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0DEE" w14:textId="3B8C3B0D" w:rsidR="00877969" w:rsidRDefault="00877969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C24887" wp14:editId="5B572E39">
            <wp:simplePos x="0" y="0"/>
            <wp:positionH relativeFrom="column">
              <wp:posOffset>83976</wp:posOffset>
            </wp:positionH>
            <wp:positionV relativeFrom="paragraph">
              <wp:posOffset>-573833</wp:posOffset>
            </wp:positionV>
            <wp:extent cx="438150" cy="714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9FF881" w14:textId="53820EC2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14:paraId="010D55D8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14:paraId="77A2DEF0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14:paraId="3E4F821E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14:paraId="65ECC4CD" w14:textId="77777777" w:rsidR="00AB31A1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AB31A1">
        <w:rPr>
          <w:rFonts w:ascii="Arial" w:hAnsi="Arial" w:cs="Arial"/>
          <w:color w:val="auto"/>
          <w:sz w:val="22"/>
          <w:szCs w:val="22"/>
        </w:rPr>
        <w:t xml:space="preserve"> </w:t>
      </w:r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0C4F025" w14:textId="0217B3EE" w:rsidR="00F26756" w:rsidRPr="008834D4" w:rsidRDefault="00A80669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sr-Cyrl-RS"/>
        </w:rPr>
        <w:t>к</w:t>
      </w:r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омуналне</w:t>
      </w:r>
      <w:r>
        <w:rPr>
          <w:rFonts w:ascii="Arial" w:hAnsi="Arial" w:cs="Arial"/>
          <w:color w:val="auto"/>
          <w:sz w:val="22"/>
          <w:szCs w:val="22"/>
        </w:rPr>
        <w:t>-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>о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6756"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 xml:space="preserve"> и </w:t>
      </w:r>
      <w:proofErr w:type="spellStart"/>
      <w:r w:rsidR="00F26756"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="00F2675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6756"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="00F2675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6756"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="00F26756"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3D81CD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14:paraId="60D81126" w14:textId="77777777" w:rsidR="00FE3B66" w:rsidRPr="00FE3B66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E3B66" w:rsidRPr="00FE3B66">
        <w:rPr>
          <w:rFonts w:ascii="Arial" w:hAnsi="Arial" w:cs="Arial"/>
          <w:color w:val="auto"/>
          <w:sz w:val="22"/>
          <w:szCs w:val="22"/>
        </w:rPr>
        <w:t>501-13/2022-IV/05</w:t>
      </w:r>
    </w:p>
    <w:p w14:paraId="03304ADC" w14:textId="77777777" w:rsidR="00FE3B66" w:rsidRPr="00FE3B66" w:rsidRDefault="00F26756" w:rsidP="00FE3B66">
      <w:pPr>
        <w:jc w:val="left"/>
        <w:rPr>
          <w:rFonts w:ascii="Arial" w:hAnsi="Arial" w:cs="Arial"/>
          <w:color w:val="auto"/>
          <w:sz w:val="22"/>
          <w:szCs w:val="22"/>
          <w:lang w:bidi="ar-SA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E3B66" w:rsidRPr="00FE3B66">
        <w:rPr>
          <w:rFonts w:ascii="Arial" w:hAnsi="Arial" w:cs="Arial"/>
          <w:color w:val="auto"/>
          <w:sz w:val="22"/>
          <w:szCs w:val="22"/>
          <w:lang w:val="sr-Latn-RS" w:bidi="ar-SA"/>
        </w:rPr>
        <w:t>28</w:t>
      </w:r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.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>1</w:t>
      </w:r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.2022.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године</w:t>
      </w:r>
      <w:proofErr w:type="spellEnd"/>
    </w:p>
    <w:p w14:paraId="3AD7F14A" w14:textId="6EB49DF4" w:rsidR="00F26756" w:rsidRPr="00B92626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</w:t>
      </w:r>
      <w:r>
        <w:rPr>
          <w:rFonts w:ascii="Arial" w:hAnsi="Arial" w:cs="Arial"/>
          <w:color w:val="auto"/>
          <w:sz w:val="22"/>
          <w:szCs w:val="22"/>
        </w:rPr>
        <w:t>С</w:t>
      </w:r>
    </w:p>
    <w:p w14:paraId="09506A8B" w14:textId="77777777" w:rsidR="00F26756" w:rsidRPr="008834D4" w:rsidRDefault="00F26756" w:rsidP="00F26756">
      <w:pPr>
        <w:pStyle w:val="NoSpacing"/>
        <w:ind w:right="-517"/>
        <w:jc w:val="both"/>
        <w:rPr>
          <w:rFonts w:ascii="Arial" w:hAnsi="Arial" w:cs="Arial"/>
          <w:color w:val="auto"/>
          <w:sz w:val="22"/>
          <w:szCs w:val="22"/>
        </w:rPr>
      </w:pPr>
    </w:p>
    <w:p w14:paraId="6D1414FC" w14:textId="77777777" w:rsidR="00F26756" w:rsidRPr="008834D4" w:rsidRDefault="00F26756" w:rsidP="00F2675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14:paraId="4D8ED51E" w14:textId="17C3E8B5" w:rsidR="00AB781D" w:rsidRPr="00266B98" w:rsidRDefault="00F26756" w:rsidP="00266B98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bookmarkStart w:id="0" w:name="_Hlk81819604"/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 xml:space="preserve"> 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AB31A1">
        <w:rPr>
          <w:rFonts w:ascii="Arial" w:hAnsi="Arial" w:cs="Arial"/>
          <w:color w:val="auto"/>
          <w:sz w:val="22"/>
          <w:szCs w:val="22"/>
          <w:lang w:val="sr-Cyrl-RS"/>
        </w:rPr>
        <w:t>о-комуналне послове и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bookmarkEnd w:id="0"/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20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Ср</w:t>
      </w:r>
      <w:r>
        <w:rPr>
          <w:rFonts w:ascii="Arial" w:hAnsi="Arial" w:cs="Arial"/>
          <w:color w:val="auto"/>
          <w:sz w:val="22"/>
          <w:szCs w:val="22"/>
        </w:rPr>
        <w:t>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>“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Правилника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поступку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увида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презентацији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расправи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69/2005)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r w:rsidRPr="003D6D3C">
        <w:rPr>
          <w:rFonts w:ascii="Arial" w:hAnsi="Arial" w:cs="Arial"/>
          <w:color w:val="auto"/>
          <w:sz w:val="22"/>
          <w:szCs w:val="22"/>
        </w:rPr>
        <w:t xml:space="preserve">и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E3B66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FE3B66">
        <w:rPr>
          <w:rFonts w:ascii="Arial" w:hAnsi="Arial" w:cs="Arial"/>
          <w:color w:val="auto"/>
          <w:sz w:val="22"/>
          <w:szCs w:val="22"/>
        </w:rPr>
        <w:t>,</w:t>
      </w:r>
      <w:r w:rsidR="00FE3B66" w:rsidRPr="00FE3B66">
        <w:rPr>
          <w:rFonts w:ascii="Arial" w:hAnsi="Arial" w:cs="Arial"/>
          <w:color w:val="auto"/>
          <w:sz w:val="22"/>
          <w:szCs w:val="22"/>
        </w:rPr>
        <w:t xml:space="preserve"> “ТЕЛЕКОМ СРБИЈА” 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/>
        </w:rPr>
        <w:t>предузеће за телекомуникације а.д. (МБ17162543),</w:t>
      </w:r>
      <w:r w:rsidR="00FE3B66" w:rsidRPr="00FE3B66">
        <w:rPr>
          <w:rFonts w:ascii="Arial" w:hAnsi="Arial" w:cs="Arial"/>
          <w:color w:val="auto"/>
          <w:sz w:val="22"/>
          <w:szCs w:val="22"/>
        </w:rPr>
        <w:t xml:space="preserve"> 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/>
        </w:rPr>
        <w:t>из Београда</w:t>
      </w:r>
      <w:r w:rsidR="00FE3B66" w:rsidRPr="00FE3B66">
        <w:rPr>
          <w:rFonts w:ascii="Arial" w:hAnsi="Arial" w:cs="Arial"/>
          <w:color w:val="auto"/>
          <w:sz w:val="22"/>
          <w:szCs w:val="22"/>
        </w:rPr>
        <w:t xml:space="preserve">, 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/>
        </w:rPr>
        <w:t>Таковска број 2</w:t>
      </w:r>
      <w:r w:rsidRPr="00FE3B6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давање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сагласности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r w:rsidR="00266B98">
        <w:rPr>
          <w:rFonts w:ascii="Arial" w:hAnsi="Arial" w:cs="Arial"/>
          <w:color w:val="auto"/>
          <w:sz w:val="22"/>
          <w:szCs w:val="22"/>
          <w:lang w:val="sr-Cyrl-RS" w:bidi="ar-SA"/>
        </w:rPr>
        <w:t>Ст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>удију процени утицаја на животну средину, број ЕМ-2021-179/</w:t>
      </w:r>
      <w:r w:rsidR="00FE3B66" w:rsidRPr="00FE3B66">
        <w:rPr>
          <w:rFonts w:ascii="Arial" w:hAnsi="Arial" w:cs="Arial"/>
          <w:color w:val="auto"/>
          <w:sz w:val="22"/>
          <w:szCs w:val="22"/>
          <w:lang w:val="sr-Latn-RS" w:bidi="ar-SA"/>
        </w:rPr>
        <w:t>ST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 од 14.1.2022. године за пројекат</w:t>
      </w:r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- 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>Доградња</w:t>
      </w:r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базне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станице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мобилне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телефоније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„НСУ246 НСЛ246 НСО246 НСЈ246 ВРБАС“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на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локацији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у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Врбасу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,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Ул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.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Његошева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број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2,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на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катастарској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парцели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број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8939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к.о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.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Врбас-град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,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на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којој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је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ПП „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Сава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proofErr w:type="gram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Ковачевић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“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из</w:t>
      </w:r>
      <w:proofErr w:type="spellEnd"/>
      <w:proofErr w:type="gram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Врбаса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имаоц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права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 на земљишту и припадајућим објектима</w:t>
      </w:r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, a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на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>крову</w:t>
      </w:r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објектa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средње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медицинске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школе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„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Козмај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 и </w:t>
      </w:r>
      <w:proofErr w:type="spellStart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>Дамјан</w:t>
      </w:r>
      <w:proofErr w:type="spellEnd"/>
      <w:r w:rsidR="00FE3B66" w:rsidRPr="00FE3B66">
        <w:rPr>
          <w:rFonts w:ascii="Arial" w:hAnsi="Arial" w:cs="Arial"/>
          <w:color w:val="auto"/>
          <w:sz w:val="22"/>
          <w:szCs w:val="22"/>
          <w:lang w:bidi="ar-SA"/>
        </w:rPr>
        <w:t xml:space="preserve">“, 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>укупне израчне снаге новог извора (систем</w:t>
      </w:r>
      <w:r w:rsidR="00FE3B66" w:rsidRPr="00FE3B66">
        <w:rPr>
          <w:rFonts w:ascii="Arial" w:hAnsi="Arial" w:cs="Arial"/>
          <w:color w:val="auto"/>
          <w:sz w:val="22"/>
          <w:szCs w:val="22"/>
          <w:lang w:val="sr-Latn-RS" w:bidi="ar-SA"/>
        </w:rPr>
        <w:t xml:space="preserve"> LTE2100) 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који се додаје, 2254,2 </w:t>
      </w:r>
      <w:r w:rsidR="00FE3B66" w:rsidRPr="00FE3B66">
        <w:rPr>
          <w:rFonts w:ascii="Arial" w:hAnsi="Arial" w:cs="Arial"/>
          <w:color w:val="auto"/>
          <w:sz w:val="22"/>
          <w:szCs w:val="22"/>
          <w:lang w:val="sr-Latn-RS" w:bidi="ar-SA"/>
        </w:rPr>
        <w:t>W</w:t>
      </w:r>
      <w:r w:rsidR="00FE3B66" w:rsidRPr="00FE3B66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 по сектору</w:t>
      </w:r>
      <w:r w:rsidR="00FE3B66">
        <w:rPr>
          <w:rFonts w:ascii="Arial" w:hAnsi="Arial" w:cs="Arial"/>
          <w:color w:val="auto"/>
          <w:sz w:val="22"/>
          <w:szCs w:val="22"/>
          <w:lang w:val="sr-Latn-RS" w:bidi="ar-SA"/>
        </w:rPr>
        <w:t xml:space="preserve"> </w:t>
      </w:r>
      <w:r w:rsidRPr="003D6D3C">
        <w:rPr>
          <w:rFonts w:ascii="Arial" w:hAnsi="Arial" w:cs="Arial"/>
          <w:color w:val="auto"/>
          <w:sz w:val="22"/>
          <w:szCs w:val="22"/>
        </w:rPr>
        <w:t xml:space="preserve">и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 xml:space="preserve">ОГЛАШАВА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излагање</w:t>
      </w:r>
      <w:proofErr w:type="spellEnd"/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1" w:name="_Hlk83805387"/>
      <w:r w:rsidR="00266B98">
        <w:rPr>
          <w:rFonts w:ascii="Arial" w:hAnsi="Arial" w:cs="Arial"/>
          <w:color w:val="auto"/>
          <w:sz w:val="22"/>
          <w:szCs w:val="22"/>
          <w:lang w:val="sr-Cyrl-RS"/>
        </w:rPr>
        <w:t xml:space="preserve">исте </w:t>
      </w:r>
      <w:proofErr w:type="spellStart"/>
      <w:r w:rsidRPr="003D6D3C">
        <w:rPr>
          <w:rFonts w:ascii="Arial" w:hAnsi="Arial" w:cs="Arial"/>
          <w:color w:val="auto"/>
          <w:sz w:val="22"/>
          <w:szCs w:val="22"/>
        </w:rPr>
        <w:t>Студије</w:t>
      </w:r>
      <w:proofErr w:type="spellEnd"/>
      <w:r w:rsidR="00266B98">
        <w:rPr>
          <w:rFonts w:ascii="Arial" w:hAnsi="Arial" w:cs="Arial"/>
          <w:color w:val="auto"/>
          <w:sz w:val="22"/>
          <w:szCs w:val="22"/>
          <w:lang w:val="sr-Cyrl-RS"/>
        </w:rPr>
        <w:t>.</w:t>
      </w:r>
      <w:r w:rsidRPr="003D6D3C">
        <w:rPr>
          <w:rFonts w:ascii="Arial" w:hAnsi="Arial" w:cs="Arial"/>
          <w:color w:val="auto"/>
          <w:sz w:val="22"/>
          <w:szCs w:val="22"/>
        </w:rPr>
        <w:t xml:space="preserve"> </w:t>
      </w:r>
      <w:bookmarkEnd w:id="1"/>
    </w:p>
    <w:p w14:paraId="39ABDBCB" w14:textId="77777777" w:rsidR="00AB31A1" w:rsidRPr="00AB781D" w:rsidRDefault="00AB31A1" w:rsidP="00AB781D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3B8F646F" w14:textId="2D8C1363" w:rsidR="00F26756" w:rsidRDefault="00F26756" w:rsidP="00266B98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7F5AB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5AB5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која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изложена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Одељењ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у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 и просторно планирање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о-комуналне послове и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D6D3C">
        <w:rPr>
          <w:rFonts w:ascii="Arial" w:hAnsi="Arial" w:cs="Arial"/>
          <w:color w:val="auto"/>
          <w:sz w:val="22"/>
          <w:szCs w:val="22"/>
          <w:lang w:val="sr-Cyrl-RS"/>
        </w:rPr>
        <w:t>10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1D08904" w14:textId="77777777" w:rsidR="00266B98" w:rsidRPr="002B3978" w:rsidRDefault="00266B98" w:rsidP="00266B98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28C2212" w14:textId="04216567" w:rsidR="00F26756" w:rsidRDefault="00F26756" w:rsidP="00266B98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</w:t>
      </w:r>
      <w:r>
        <w:rPr>
          <w:rFonts w:ascii="Arial" w:hAnsi="Arial" w:cs="Arial"/>
          <w:color w:val="auto"/>
          <w:sz w:val="22"/>
          <w:szCs w:val="22"/>
        </w:rPr>
        <w:t>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25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двадесет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почев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јануара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653EC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фебруара</w:t>
      </w:r>
      <w:r>
        <w:rPr>
          <w:rFonts w:ascii="Arial" w:hAnsi="Arial" w:cs="Arial"/>
          <w:color w:val="auto"/>
          <w:sz w:val="22"/>
          <w:szCs w:val="22"/>
        </w:rPr>
        <w:t xml:space="preserve"> 20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</w:t>
      </w:r>
      <w:r w:rsidRPr="0022632C">
        <w:rPr>
          <w:rFonts w:ascii="Arial" w:hAnsi="Arial" w:cs="Arial"/>
          <w:color w:val="auto"/>
          <w:sz w:val="22"/>
          <w:szCs w:val="22"/>
        </w:rPr>
        <w:t>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изложеној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предметној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Студији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писаним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писарницу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електронске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поште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 </w:t>
      </w:r>
      <w:hyperlink r:id="rId5" w:history="1">
        <w:r w:rsidR="00873C26" w:rsidRPr="006C0B50">
          <w:rPr>
            <w:rStyle w:val="Hyperlink"/>
            <w:rFonts w:ascii="Arial" w:hAnsi="Arial" w:cs="Arial"/>
            <w:sz w:val="22"/>
            <w:szCs w:val="22"/>
            <w:lang w:val="sr-Latn-RS"/>
          </w:rPr>
          <w:t>aleksandra.krtolica</w:t>
        </w:r>
        <w:r w:rsidR="00873C26" w:rsidRPr="006C0B50">
          <w:rPr>
            <w:rStyle w:val="Hyperlink"/>
            <w:rFonts w:ascii="Arial" w:hAnsi="Arial" w:cs="Arial"/>
            <w:sz w:val="22"/>
            <w:szCs w:val="22"/>
          </w:rPr>
          <w:t>@vrbas.net</w:t>
        </w:r>
      </w:hyperlink>
      <w:r>
        <w:rPr>
          <w:rFonts w:ascii="Arial" w:hAnsi="Arial" w:cs="Arial"/>
          <w:color w:val="auto"/>
          <w:sz w:val="22"/>
          <w:szCs w:val="22"/>
        </w:rPr>
        <w:t>.</w:t>
      </w:r>
    </w:p>
    <w:p w14:paraId="7906EEE1" w14:textId="77777777" w:rsidR="00266B98" w:rsidRPr="00B92626" w:rsidRDefault="00266B98" w:rsidP="00266B98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BB66D75" w14:textId="636A9C48" w:rsidR="00F26756" w:rsidRDefault="00F26756" w:rsidP="00266B98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расправа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одржаће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23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фебруара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20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 w:rsidR="00B661BA">
        <w:rPr>
          <w:rFonts w:ascii="Arial" w:hAnsi="Arial" w:cs="Arial"/>
          <w:color w:val="auto"/>
          <w:sz w:val="22"/>
          <w:szCs w:val="22"/>
          <w:lang w:val="sr-Cyrl-RS"/>
        </w:rPr>
        <w:t>2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Општинској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управи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Одељењ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у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 и просторно планирање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о-комуналне послове и</w:t>
      </w:r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="00873C26"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73C26"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10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са почетком у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 12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>.</w:t>
      </w:r>
    </w:p>
    <w:p w14:paraId="21FE56EA" w14:textId="77777777" w:rsidR="00266B98" w:rsidRPr="00B92626" w:rsidRDefault="00266B98" w:rsidP="00AB781D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1285C567" w14:textId="77777777" w:rsidR="00B661BA" w:rsidRPr="00B661BA" w:rsidRDefault="00F26756" w:rsidP="00B661BA">
      <w:pPr>
        <w:ind w:firstLine="72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Овај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73C26">
        <w:rPr>
          <w:rFonts w:ascii="Arial" w:hAnsi="Arial" w:cs="Arial"/>
          <w:color w:val="auto"/>
          <w:sz w:val="22"/>
          <w:szCs w:val="22"/>
          <w:lang w:val="sr-Cyrl-RS"/>
        </w:rPr>
        <w:t>у дневном листу „</w:t>
      </w:r>
      <w:proofErr w:type="gramStart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>Дневник“</w:t>
      </w:r>
      <w:proofErr w:type="gramEnd"/>
      <w:r w:rsidR="00873C26">
        <w:rPr>
          <w:rFonts w:ascii="Arial" w:hAnsi="Arial" w:cs="Arial"/>
          <w:color w:val="auto"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5039">
        <w:rPr>
          <w:rFonts w:ascii="Arial" w:hAnsi="Arial" w:cs="Arial"/>
          <w:color w:val="auto"/>
          <w:sz w:val="22"/>
          <w:szCs w:val="22"/>
          <w:lang w:val="sr-Cyrl-RS"/>
        </w:rPr>
        <w:t>интернет порталу о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15039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515039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6" w:history="1">
        <w:r w:rsidR="00B661BA" w:rsidRPr="00B661BA">
          <w:rPr>
            <w:rFonts w:ascii="Arial" w:hAnsi="Arial" w:cs="Arial"/>
            <w:color w:val="0563C1" w:themeColor="hyperlink"/>
            <w:sz w:val="22"/>
            <w:szCs w:val="22"/>
            <w:u w:val="single"/>
            <w:lang w:bidi="ar-SA"/>
          </w:rPr>
          <w:t>https://urbanizam.vrbas.net/</w:t>
        </w:r>
      </w:hyperlink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="00B661BA" w:rsidRPr="00B661BA">
        <w:rPr>
          <w:rFonts w:ascii="Arial" w:hAnsi="Arial" w:cs="Arial"/>
          <w:color w:val="auto"/>
          <w:sz w:val="22"/>
          <w:szCs w:val="22"/>
          <w:lang w:val="sr-Cyrl-RS" w:bidi="ar-SA"/>
        </w:rPr>
        <w:t xml:space="preserve"> </w:t>
      </w:r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и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постављено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на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огласне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табле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у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Општинској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управи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>Врбас</w:t>
      </w:r>
      <w:proofErr w:type="spellEnd"/>
      <w:r w:rsidR="00B661BA" w:rsidRPr="00B661BA">
        <w:rPr>
          <w:rFonts w:ascii="Arial" w:hAnsi="Arial" w:cs="Arial"/>
          <w:color w:val="auto"/>
          <w:sz w:val="22"/>
          <w:szCs w:val="22"/>
          <w:lang w:bidi="ar-SA"/>
        </w:rPr>
        <w:t xml:space="preserve">. </w:t>
      </w:r>
    </w:p>
    <w:p w14:paraId="580DD80C" w14:textId="30F2BD30" w:rsidR="00E65B7F" w:rsidRDefault="00E65B7F" w:rsidP="00B661BA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</w:p>
    <w:p w14:paraId="7E908051" w14:textId="2D286E29" w:rsidR="00E65B7F" w:rsidRPr="00E65B7F" w:rsidRDefault="00E65B7F" w:rsidP="00E65B7F">
      <w:pPr>
        <w:pStyle w:val="NoSpacing"/>
        <w:ind w:firstLine="720"/>
        <w:rPr>
          <w:rFonts w:ascii="Arial" w:hAnsi="Arial" w:cs="Arial"/>
          <w:color w:val="auto"/>
          <w:sz w:val="22"/>
          <w:szCs w:val="22"/>
          <w:lang w:val="sr-Cyrl-RS"/>
        </w:rPr>
      </w:pPr>
    </w:p>
    <w:p w14:paraId="525EF464" w14:textId="77777777" w:rsidR="00F26756" w:rsidRDefault="00F26756" w:rsidP="00F26756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14:paraId="1CAD1613" w14:textId="77777777" w:rsidR="00F26756" w:rsidRPr="00B20974" w:rsidRDefault="00F26756" w:rsidP="00F26756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14:paraId="7528522B" w14:textId="77777777" w:rsidR="00883DC7" w:rsidRDefault="00883DC7"/>
    <w:sectPr w:rsidR="00883D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56"/>
    <w:rsid w:val="00093BB0"/>
    <w:rsid w:val="000A0B9B"/>
    <w:rsid w:val="002518A4"/>
    <w:rsid w:val="002653EC"/>
    <w:rsid w:val="00266B98"/>
    <w:rsid w:val="002B59E4"/>
    <w:rsid w:val="002C413E"/>
    <w:rsid w:val="003D6D3C"/>
    <w:rsid w:val="00515039"/>
    <w:rsid w:val="005442FA"/>
    <w:rsid w:val="00873C26"/>
    <w:rsid w:val="00877969"/>
    <w:rsid w:val="00883DC7"/>
    <w:rsid w:val="00A80669"/>
    <w:rsid w:val="00AB31A1"/>
    <w:rsid w:val="00AB781D"/>
    <w:rsid w:val="00B661BA"/>
    <w:rsid w:val="00DD1CCA"/>
    <w:rsid w:val="00E65B7F"/>
    <w:rsid w:val="00ED2E71"/>
    <w:rsid w:val="00F26756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B0B6"/>
  <w15:chartTrackingRefBased/>
  <w15:docId w15:val="{6A9D5FE4-B7E8-4843-A2D8-E60F1DD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56"/>
    <w:pPr>
      <w:spacing w:after="0" w:line="240" w:lineRule="auto"/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26756"/>
  </w:style>
  <w:style w:type="character" w:styleId="Hyperlink">
    <w:name w:val="Hyperlink"/>
    <w:basedOn w:val="DefaultParagraphFont"/>
    <w:uiPriority w:val="99"/>
    <w:unhideWhenUsed/>
    <w:rsid w:val="00F26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banizam.vrbas.net/" TargetMode="External"/><Relationship Id="rId5" Type="http://schemas.openxmlformats.org/officeDocument/2006/relationships/hyperlink" Target="mailto:aleksandra.krtolica@vrba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Krtolica</dc:creator>
  <cp:keywords/>
  <dc:description/>
  <cp:lastModifiedBy>Sara Krtolica</cp:lastModifiedBy>
  <cp:revision>2</cp:revision>
  <cp:lastPrinted>2021-09-06T10:20:00Z</cp:lastPrinted>
  <dcterms:created xsi:type="dcterms:W3CDTF">2022-01-28T12:34:00Z</dcterms:created>
  <dcterms:modified xsi:type="dcterms:W3CDTF">2022-01-28T12:34:00Z</dcterms:modified>
</cp:coreProperties>
</file>