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BD8" w:rsidRPr="00391BD8" w:rsidRDefault="00391BD8" w:rsidP="00391BD8">
      <w:pPr>
        <w:spacing w:after="0" w:line="240" w:lineRule="auto"/>
        <w:rPr>
          <w:rFonts w:ascii="Arial" w:eastAsia="Calibri" w:hAnsi="Arial" w:cs="Arial"/>
        </w:rPr>
      </w:pPr>
      <w:r w:rsidRPr="00391BD8">
        <w:rPr>
          <w:rFonts w:ascii="Calibri" w:eastAsia="Calibri" w:hAnsi="Calibri" w:cs="Times New Roman"/>
          <w:noProof/>
          <w:color w:val="5A5A5A"/>
          <w:sz w:val="20"/>
          <w:szCs w:val="2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-405130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1BD8" w:rsidRPr="00391BD8" w:rsidRDefault="00391BD8" w:rsidP="00391BD8">
      <w:pPr>
        <w:spacing w:after="0" w:line="240" w:lineRule="auto"/>
        <w:rPr>
          <w:rFonts w:ascii="Arial" w:eastAsia="Calibri" w:hAnsi="Arial" w:cs="Arial"/>
        </w:rPr>
      </w:pPr>
    </w:p>
    <w:p w:rsidR="00391BD8" w:rsidRPr="00391BD8" w:rsidRDefault="00391BD8" w:rsidP="00391BD8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ru-RU"/>
        </w:rPr>
      </w:pPr>
      <w:r w:rsidRPr="00391BD8">
        <w:rPr>
          <w:rFonts w:ascii="Arial" w:eastAsia="Times New Roman" w:hAnsi="Arial" w:cs="Arial"/>
          <w:lang w:val="ru-RU"/>
        </w:rPr>
        <w:t>Република Србија</w:t>
      </w:r>
    </w:p>
    <w:p w:rsidR="00391BD8" w:rsidRPr="00391BD8" w:rsidRDefault="00391BD8" w:rsidP="00391BD8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ru-RU"/>
        </w:rPr>
      </w:pPr>
      <w:r w:rsidRPr="00391BD8">
        <w:rPr>
          <w:rFonts w:ascii="Arial" w:eastAsia="Times New Roman" w:hAnsi="Arial" w:cs="Arial"/>
          <w:lang w:val="ru-RU"/>
        </w:rPr>
        <w:t>Аутономна покрајина Војводина</w:t>
      </w:r>
    </w:p>
    <w:p w:rsidR="00391BD8" w:rsidRPr="00391BD8" w:rsidRDefault="00391BD8" w:rsidP="00391BD8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ru-RU"/>
        </w:rPr>
      </w:pPr>
      <w:r w:rsidRPr="00391BD8">
        <w:rPr>
          <w:rFonts w:ascii="Arial" w:eastAsia="Times New Roman" w:hAnsi="Arial" w:cs="Arial"/>
          <w:lang w:val="ru-RU"/>
        </w:rPr>
        <w:t>Општина Врбас</w:t>
      </w:r>
    </w:p>
    <w:p w:rsidR="00391BD8" w:rsidRPr="00321CA1" w:rsidRDefault="00391BD8" w:rsidP="00391BD8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val="ru-RU"/>
        </w:rPr>
      </w:pPr>
      <w:r w:rsidRPr="00321CA1">
        <w:rPr>
          <w:rFonts w:ascii="Arial" w:eastAsia="Times New Roman" w:hAnsi="Arial" w:cs="Arial"/>
          <w:bCs/>
          <w:lang w:val="ru-RU"/>
        </w:rPr>
        <w:t>ОПШТИНСКА УПРАВА</w:t>
      </w:r>
    </w:p>
    <w:p w:rsidR="00321CA1" w:rsidRPr="00321CA1" w:rsidRDefault="00391BD8" w:rsidP="008D038D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val="ru-RU"/>
        </w:rPr>
      </w:pPr>
      <w:r w:rsidRPr="00321CA1">
        <w:rPr>
          <w:rFonts w:ascii="Arial" w:eastAsia="Times New Roman" w:hAnsi="Arial" w:cs="Arial"/>
          <w:bCs/>
          <w:lang w:val="ru-RU"/>
        </w:rPr>
        <w:t>Одељење за урбанизам и просторно планирање,</w:t>
      </w:r>
    </w:p>
    <w:p w:rsidR="00391BD8" w:rsidRPr="00321CA1" w:rsidRDefault="00391BD8" w:rsidP="008D038D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val="ru-RU"/>
        </w:rPr>
      </w:pPr>
      <w:r w:rsidRPr="00321CA1">
        <w:rPr>
          <w:rFonts w:ascii="Arial" w:eastAsia="Times New Roman" w:hAnsi="Arial" w:cs="Arial"/>
          <w:bCs/>
          <w:lang w:val="ru-RU"/>
        </w:rPr>
        <w:t>стамбен</w:t>
      </w:r>
      <w:r w:rsidR="00321CA1" w:rsidRPr="00321CA1">
        <w:rPr>
          <w:rFonts w:ascii="Arial" w:eastAsia="Times New Roman" w:hAnsi="Arial" w:cs="Arial"/>
          <w:bCs/>
        </w:rPr>
        <w:t>o-к</w:t>
      </w:r>
      <w:r w:rsidR="00321CA1" w:rsidRPr="00321CA1">
        <w:rPr>
          <w:rFonts w:ascii="Arial" w:eastAsia="Times New Roman" w:hAnsi="Arial" w:cs="Arial"/>
          <w:bCs/>
          <w:lang w:val="ru-RU"/>
        </w:rPr>
        <w:t xml:space="preserve">омуналне </w:t>
      </w:r>
      <w:r w:rsidRPr="00321CA1">
        <w:rPr>
          <w:rFonts w:ascii="Arial" w:eastAsia="Times New Roman" w:hAnsi="Arial" w:cs="Arial"/>
          <w:bCs/>
          <w:lang w:val="ru-RU"/>
        </w:rPr>
        <w:t>послове и</w:t>
      </w:r>
      <w:r w:rsidR="00321CA1">
        <w:rPr>
          <w:rFonts w:ascii="Arial" w:eastAsia="Times New Roman" w:hAnsi="Arial" w:cs="Arial"/>
          <w:bCs/>
          <w:lang w:val="ru-RU"/>
        </w:rPr>
        <w:t xml:space="preserve"> </w:t>
      </w:r>
      <w:r w:rsidRPr="00321CA1">
        <w:rPr>
          <w:rFonts w:ascii="Arial" w:eastAsia="Times New Roman" w:hAnsi="Arial" w:cs="Arial"/>
          <w:bCs/>
          <w:lang w:val="ru-RU"/>
        </w:rPr>
        <w:t>заштиту животне средине</w:t>
      </w:r>
    </w:p>
    <w:p w:rsidR="00391BD8" w:rsidRPr="00321CA1" w:rsidRDefault="00391BD8" w:rsidP="008D038D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val="ru-RU"/>
        </w:rPr>
      </w:pPr>
      <w:r w:rsidRPr="00321CA1">
        <w:rPr>
          <w:rFonts w:ascii="Arial" w:eastAsia="Times New Roman" w:hAnsi="Arial" w:cs="Arial"/>
          <w:bCs/>
          <w:lang w:val="ru-RU"/>
        </w:rPr>
        <w:t>Одсек за заштиту животне средине и енергетски менаџмент</w:t>
      </w:r>
    </w:p>
    <w:p w:rsidR="00A410AD" w:rsidRDefault="00391BD8" w:rsidP="008F714E">
      <w:pPr>
        <w:tabs>
          <w:tab w:val="left" w:pos="1302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pacing w:val="2"/>
        </w:rPr>
      </w:pPr>
      <w:r w:rsidRPr="00391BD8">
        <w:rPr>
          <w:rFonts w:ascii="Arial" w:eastAsia="Times New Roman" w:hAnsi="Arial" w:cs="Arial"/>
          <w:lang w:val="ru-RU"/>
        </w:rPr>
        <w:t xml:space="preserve">Број: </w:t>
      </w:r>
      <w:r w:rsidR="009A1EC5">
        <w:rPr>
          <w:rFonts w:ascii="Arial" w:eastAsia="Calibri" w:hAnsi="Arial" w:cs="Arial"/>
        </w:rPr>
        <w:t>000864977</w:t>
      </w:r>
      <w:r w:rsidR="009A1EC5" w:rsidRPr="006006A4">
        <w:rPr>
          <w:rFonts w:ascii="Arial" w:eastAsia="Calibri" w:hAnsi="Arial" w:cs="Arial"/>
        </w:rPr>
        <w:t xml:space="preserve"> 2024 09122 004 003 380 001</w:t>
      </w:r>
      <w:r w:rsidR="00A410AD" w:rsidRPr="008A6BFB">
        <w:rPr>
          <w:rFonts w:ascii="Arial" w:hAnsi="Arial" w:cs="Arial"/>
          <w:spacing w:val="2"/>
        </w:rPr>
        <w:t>2025 09122 004 003 380 001</w:t>
      </w:r>
    </w:p>
    <w:p w:rsidR="00391BD8" w:rsidRPr="00391BD8" w:rsidRDefault="00391BD8" w:rsidP="008F714E">
      <w:pPr>
        <w:tabs>
          <w:tab w:val="left" w:pos="1302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val="ru-RU"/>
        </w:rPr>
      </w:pPr>
      <w:r w:rsidRPr="00391BD8">
        <w:rPr>
          <w:rFonts w:ascii="Arial" w:eastAsia="Times New Roman" w:hAnsi="Arial" w:cs="Arial"/>
          <w:lang w:val="ru-RU"/>
        </w:rPr>
        <w:t>Дату</w:t>
      </w:r>
      <w:r w:rsidR="00112556">
        <w:rPr>
          <w:rFonts w:ascii="Arial" w:eastAsia="Times New Roman" w:hAnsi="Arial" w:cs="Arial"/>
        </w:rPr>
        <w:t xml:space="preserve">м: </w:t>
      </w:r>
      <w:r w:rsidR="000E48F7">
        <w:rPr>
          <w:rFonts w:ascii="Arial" w:eastAsia="Times New Roman" w:hAnsi="Arial" w:cs="Arial"/>
        </w:rPr>
        <w:t>1</w:t>
      </w:r>
      <w:r w:rsidR="000E48F7">
        <w:rPr>
          <w:rFonts w:ascii="Arial" w:eastAsia="Times New Roman" w:hAnsi="Arial" w:cs="Arial"/>
          <w:lang/>
        </w:rPr>
        <w:t>9</w:t>
      </w:r>
      <w:r w:rsidR="00ED4AC2">
        <w:rPr>
          <w:rFonts w:ascii="Arial" w:eastAsia="Times New Roman" w:hAnsi="Arial" w:cs="Arial"/>
        </w:rPr>
        <w:t>.</w:t>
      </w:r>
      <w:r w:rsidR="009A1EC5">
        <w:rPr>
          <w:rFonts w:ascii="Arial" w:eastAsia="Times New Roman" w:hAnsi="Arial" w:cs="Arial"/>
          <w:lang/>
        </w:rPr>
        <w:t>5</w:t>
      </w:r>
      <w:r w:rsidRPr="00391BD8">
        <w:rPr>
          <w:rFonts w:ascii="Arial" w:eastAsia="Times New Roman" w:hAnsi="Arial" w:cs="Arial"/>
          <w:lang w:val="ru-RU"/>
        </w:rPr>
        <w:t>.202</w:t>
      </w:r>
      <w:r w:rsidR="00A410AD">
        <w:rPr>
          <w:rFonts w:ascii="Arial" w:eastAsia="Times New Roman" w:hAnsi="Arial" w:cs="Arial"/>
        </w:rPr>
        <w:t>5</w:t>
      </w:r>
      <w:r w:rsidRPr="00391BD8">
        <w:rPr>
          <w:rFonts w:ascii="Arial" w:eastAsia="Times New Roman" w:hAnsi="Arial" w:cs="Arial"/>
          <w:lang w:val="ru-RU"/>
        </w:rPr>
        <w:t>. године</w:t>
      </w:r>
    </w:p>
    <w:p w:rsidR="00391BD8" w:rsidRPr="00391BD8" w:rsidRDefault="00391BD8" w:rsidP="008D038D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ru-RU"/>
        </w:rPr>
      </w:pPr>
      <w:r w:rsidRPr="00391BD8">
        <w:rPr>
          <w:rFonts w:ascii="Arial" w:eastAsia="Times New Roman" w:hAnsi="Arial" w:cs="Arial"/>
          <w:lang w:val="ru-RU"/>
        </w:rPr>
        <w:t>ВРБАС</w:t>
      </w:r>
    </w:p>
    <w:p w:rsidR="00391BD8" w:rsidRPr="00137759" w:rsidRDefault="00391BD8" w:rsidP="00391BD8">
      <w:pPr>
        <w:spacing w:after="0" w:line="240" w:lineRule="auto"/>
        <w:jc w:val="both"/>
        <w:rPr>
          <w:rFonts w:ascii="Arial" w:hAnsi="Arial" w:cs="Arial"/>
        </w:rPr>
      </w:pPr>
    </w:p>
    <w:p w:rsidR="00391BD8" w:rsidRPr="00137759" w:rsidRDefault="00391BD8" w:rsidP="00391BD8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:rsidR="00391BD8" w:rsidRPr="00137759" w:rsidRDefault="00391BD8" w:rsidP="00391BD8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137759">
        <w:rPr>
          <w:rFonts w:ascii="Arial" w:hAnsi="Arial" w:cs="Arial"/>
          <w:b/>
          <w:bCs/>
        </w:rPr>
        <w:t>О Б А В Е Ш Т Е Њ Е</w:t>
      </w:r>
    </w:p>
    <w:p w:rsidR="00391BD8" w:rsidRPr="00137759" w:rsidRDefault="00391BD8" w:rsidP="00391BD8">
      <w:pPr>
        <w:spacing w:after="0" w:line="240" w:lineRule="auto"/>
        <w:jc w:val="center"/>
        <w:rPr>
          <w:rFonts w:ascii="Arial" w:hAnsi="Arial" w:cs="Arial"/>
          <w:b/>
          <w:bCs/>
        </w:rPr>
      </w:pPr>
      <w:proofErr w:type="gramStart"/>
      <w:r w:rsidRPr="00137759">
        <w:rPr>
          <w:rFonts w:ascii="Arial" w:hAnsi="Arial" w:cs="Arial"/>
          <w:b/>
          <w:bCs/>
        </w:rPr>
        <w:t>о</w:t>
      </w:r>
      <w:proofErr w:type="gramEnd"/>
      <w:r w:rsidRPr="00137759">
        <w:rPr>
          <w:rFonts w:ascii="Arial" w:hAnsi="Arial" w:cs="Arial"/>
          <w:b/>
          <w:bCs/>
        </w:rPr>
        <w:t xml:space="preserve"> донетом решењу о </w:t>
      </w:r>
      <w:r w:rsidR="008D038D">
        <w:rPr>
          <w:rFonts w:ascii="Arial" w:hAnsi="Arial" w:cs="Arial"/>
          <w:b/>
          <w:bCs/>
        </w:rPr>
        <w:t>потреби</w:t>
      </w:r>
      <w:r w:rsidRPr="00137759">
        <w:rPr>
          <w:rFonts w:ascii="Arial" w:hAnsi="Arial" w:cs="Arial"/>
          <w:b/>
          <w:bCs/>
        </w:rPr>
        <w:t xml:space="preserve"> процене утицаја на животну средину</w:t>
      </w:r>
    </w:p>
    <w:p w:rsidR="00391BD8" w:rsidRPr="00137759" w:rsidRDefault="00391BD8" w:rsidP="00391BD8">
      <w:pPr>
        <w:spacing w:after="0" w:line="240" w:lineRule="auto"/>
        <w:jc w:val="both"/>
        <w:rPr>
          <w:rFonts w:ascii="Arial" w:hAnsi="Arial" w:cs="Arial"/>
        </w:rPr>
      </w:pPr>
      <w:r w:rsidRPr="00137759">
        <w:rPr>
          <w:rFonts w:ascii="Arial" w:hAnsi="Arial" w:cs="Arial"/>
        </w:rPr>
        <w:t xml:space="preserve"> </w:t>
      </w:r>
    </w:p>
    <w:p w:rsidR="00391BD8" w:rsidRPr="00137759" w:rsidRDefault="00391BD8" w:rsidP="00391BD8">
      <w:pPr>
        <w:spacing w:after="0" w:line="240" w:lineRule="auto"/>
        <w:jc w:val="both"/>
        <w:rPr>
          <w:rFonts w:ascii="Arial" w:hAnsi="Arial" w:cs="Arial"/>
        </w:rPr>
      </w:pPr>
    </w:p>
    <w:p w:rsidR="008D038D" w:rsidRPr="008D038D" w:rsidRDefault="00391BD8" w:rsidP="00A410AD">
      <w:pPr>
        <w:spacing w:after="0"/>
        <w:ind w:firstLine="567"/>
        <w:jc w:val="both"/>
        <w:rPr>
          <w:rFonts w:ascii="Arial" w:hAnsi="Arial" w:cs="Arial"/>
        </w:rPr>
      </w:pPr>
      <w:proofErr w:type="gramStart"/>
      <w:r w:rsidRPr="00137759">
        <w:rPr>
          <w:rFonts w:ascii="Arial" w:hAnsi="Arial" w:cs="Arial"/>
        </w:rPr>
        <w:t xml:space="preserve">Општинска управа </w:t>
      </w:r>
      <w:r w:rsidR="00817B41">
        <w:rPr>
          <w:rFonts w:ascii="Arial" w:hAnsi="Arial" w:cs="Arial"/>
        </w:rPr>
        <w:t xml:space="preserve">општине </w:t>
      </w:r>
      <w:r w:rsidRPr="00137759">
        <w:rPr>
          <w:rFonts w:ascii="Arial" w:hAnsi="Arial" w:cs="Arial"/>
        </w:rPr>
        <w:t xml:space="preserve">Врбас, Одељење урбанизам и просторно планирање, комунално-стамбене послове и заштиту животне средине, Одсек за заштиту животне средине и енергетски менаџмент је </w:t>
      </w:r>
      <w:r w:rsidR="00112556">
        <w:rPr>
          <w:rFonts w:ascii="Arial" w:hAnsi="Arial" w:cs="Arial"/>
        </w:rPr>
        <w:t xml:space="preserve">носиоцу пројекта </w:t>
      </w:r>
      <w:r w:rsidR="009A1EC5" w:rsidRPr="00252938">
        <w:rPr>
          <w:rFonts w:ascii="Arial" w:eastAsia="Calibri" w:hAnsi="Arial" w:cs="Arial"/>
          <w:b/>
          <w:bCs/>
        </w:rPr>
        <w:t>ТЕЛЕКОМ СРБИЈА” А.Д.</w:t>
      </w:r>
      <w:r w:rsidR="009A1EC5" w:rsidRPr="00252938">
        <w:rPr>
          <w:rFonts w:ascii="Arial" w:eastAsia="Calibri" w:hAnsi="Arial" w:cs="Arial"/>
        </w:rPr>
        <w:t xml:space="preserve"> (МБ17162543), из Београда, Таковска број 2</w:t>
      </w:r>
      <w:r w:rsidR="009A1EC5">
        <w:rPr>
          <w:rFonts w:ascii="Arial" w:hAnsi="Arial" w:cs="Arial"/>
        </w:rPr>
        <w:t>,</w:t>
      </w:r>
      <w:r w:rsidR="00112556">
        <w:rPr>
          <w:rFonts w:ascii="Arial" w:hAnsi="Arial" w:cs="Arial"/>
          <w:b/>
        </w:rPr>
        <w:t xml:space="preserve"> </w:t>
      </w:r>
      <w:r w:rsidRPr="00137759">
        <w:rPr>
          <w:rFonts w:ascii="Arial" w:hAnsi="Arial" w:cs="Arial"/>
        </w:rPr>
        <w:t xml:space="preserve">за </w:t>
      </w:r>
      <w:r w:rsidR="00817B41">
        <w:rPr>
          <w:rFonts w:ascii="Arial" w:hAnsi="Arial" w:cs="Arial"/>
        </w:rPr>
        <w:t xml:space="preserve">поднет </w:t>
      </w:r>
      <w:r w:rsidRPr="00137759">
        <w:rPr>
          <w:rFonts w:ascii="Arial" w:hAnsi="Arial" w:cs="Arial"/>
        </w:rPr>
        <w:t xml:space="preserve">захтев </w:t>
      </w:r>
      <w:r w:rsidR="008F714E">
        <w:rPr>
          <w:rFonts w:ascii="Arial" w:hAnsi="Arial" w:cs="Arial"/>
        </w:rPr>
        <w:t>за</w:t>
      </w:r>
      <w:r w:rsidR="009A1EC5" w:rsidRPr="009A1EC5">
        <w:rPr>
          <w:rFonts w:ascii="Arial" w:hAnsi="Arial" w:cs="Arial"/>
          <w:lang/>
        </w:rPr>
        <w:t xml:space="preserve"> </w:t>
      </w:r>
      <w:r w:rsidR="009A1EC5" w:rsidRPr="00252938">
        <w:rPr>
          <w:rFonts w:ascii="Arial" w:eastAsia="Calibri" w:hAnsi="Arial" w:cs="Arial"/>
          <w:lang/>
        </w:rPr>
        <w:t xml:space="preserve">одлучивања о давању сагласности на </w:t>
      </w:r>
      <w:r w:rsidR="009A1EC5">
        <w:rPr>
          <w:rFonts w:ascii="Arial" w:eastAsia="Times New Roman" w:hAnsi="Arial" w:cs="Arial"/>
          <w:lang w:val="ru-RU"/>
        </w:rPr>
        <w:t>С</w:t>
      </w:r>
      <w:r w:rsidR="009A1EC5" w:rsidRPr="00252938">
        <w:rPr>
          <w:rFonts w:ascii="Arial" w:eastAsia="Times New Roman" w:hAnsi="Arial" w:cs="Arial"/>
          <w:lang w:val="ru-RU"/>
        </w:rPr>
        <w:t>тудију о процени утицаја на животну средину</w:t>
      </w:r>
      <w:r w:rsidR="009A1EC5">
        <w:rPr>
          <w:rFonts w:ascii="Arial" w:eastAsia="Calibri" w:hAnsi="Arial" w:cs="Arial"/>
        </w:rPr>
        <w:t xml:space="preserve">, </w:t>
      </w:r>
      <w:r w:rsidR="009A1EC5" w:rsidRPr="00252938">
        <w:rPr>
          <w:rFonts w:ascii="Arial" w:eastAsia="Calibri" w:hAnsi="Arial" w:cs="Arial"/>
        </w:rPr>
        <w:t>број СТУ-1767/25 од 10.2.2025.</w:t>
      </w:r>
      <w:proofErr w:type="gramEnd"/>
      <w:r w:rsidR="009A1EC5" w:rsidRPr="00252938">
        <w:rPr>
          <w:rFonts w:ascii="Arial" w:eastAsia="Calibri" w:hAnsi="Arial" w:cs="Arial"/>
        </w:rPr>
        <w:t xml:space="preserve"> године (ПМФ Нови Сад; Лабораторија за испитивање радиоактивности узорка и дозе јонизујућег и нејонизујућег </w:t>
      </w:r>
      <w:r w:rsidR="009A1EC5">
        <w:rPr>
          <w:rFonts w:ascii="Arial" w:eastAsia="Calibri" w:hAnsi="Arial" w:cs="Arial"/>
        </w:rPr>
        <w:t>зрачења; Трг Д. Обрадовића 4)</w:t>
      </w:r>
      <w:r w:rsidR="009A1EC5">
        <w:rPr>
          <w:rFonts w:ascii="Arial" w:eastAsia="Calibri" w:hAnsi="Arial" w:cs="Arial"/>
          <w:lang/>
        </w:rPr>
        <w:t xml:space="preserve"> за пројекат-</w:t>
      </w:r>
      <w:r w:rsidR="009A1EC5" w:rsidRPr="00252938">
        <w:rPr>
          <w:rFonts w:ascii="Arial" w:eastAsia="Calibri" w:hAnsi="Arial" w:cs="Arial"/>
        </w:rPr>
        <w:t>Постављање базне станице мобилне телефиније „НС323 НСО323 НСЛ323 НСЈ323 ВРБАС-БОЛНИЦА“ са пратећом опремом, укупне израчне снаге по секторима: за антену GSM900 je 276,7W, зa LTE800 je 1101,5W, зa антену LTE1800 je 1798,9W и зa антену LTE2100 je 1927,5W на крову зграде Опште болнице у Врбасу, у Улици Др. Милана Черкића 4, на катастарској парцели број 683/2 к.о. Врбас</w:t>
      </w:r>
      <w:r w:rsidRPr="00137759">
        <w:rPr>
          <w:rFonts w:ascii="Arial" w:hAnsi="Arial" w:cs="Arial"/>
        </w:rPr>
        <w:t xml:space="preserve">, </w:t>
      </w:r>
      <w:r w:rsidR="00817B41">
        <w:rPr>
          <w:rFonts w:ascii="Arial" w:hAnsi="Arial" w:cs="Arial"/>
        </w:rPr>
        <w:t>у поступку одлучивањ</w:t>
      </w:r>
      <w:r w:rsidR="00A410AD">
        <w:rPr>
          <w:rFonts w:ascii="Arial" w:hAnsi="Arial" w:cs="Arial"/>
        </w:rPr>
        <w:t xml:space="preserve"> по истом</w:t>
      </w:r>
      <w:r w:rsidR="00817B41">
        <w:rPr>
          <w:rFonts w:ascii="Arial" w:hAnsi="Arial" w:cs="Arial"/>
        </w:rPr>
        <w:t xml:space="preserve">, </w:t>
      </w:r>
      <w:r w:rsidR="00A410AD">
        <w:rPr>
          <w:rFonts w:ascii="Arial" w:hAnsi="Arial" w:cs="Arial"/>
        </w:rPr>
        <w:t>донето</w:t>
      </w:r>
      <w:r w:rsidRPr="00137759">
        <w:rPr>
          <w:rFonts w:ascii="Arial" w:hAnsi="Arial" w:cs="Arial"/>
        </w:rPr>
        <w:t xml:space="preserve"> Решење о </w:t>
      </w:r>
      <w:r w:rsidR="009A1EC5">
        <w:rPr>
          <w:rFonts w:ascii="Arial" w:hAnsi="Arial" w:cs="Arial"/>
          <w:lang/>
        </w:rPr>
        <w:t>сагласности на студију о процени утицаја на животну средину дана,</w:t>
      </w:r>
      <w:r w:rsidR="00321CA1">
        <w:rPr>
          <w:rFonts w:ascii="Arial" w:hAnsi="Arial" w:cs="Arial"/>
        </w:rPr>
        <w:t xml:space="preserve"> </w:t>
      </w:r>
      <w:r w:rsidR="009A1EC5">
        <w:rPr>
          <w:rFonts w:ascii="Arial" w:hAnsi="Arial" w:cs="Arial"/>
          <w:lang/>
        </w:rPr>
        <w:t>9</w:t>
      </w:r>
      <w:r w:rsidR="00321CA1">
        <w:rPr>
          <w:rFonts w:ascii="Arial" w:hAnsi="Arial" w:cs="Arial"/>
        </w:rPr>
        <w:t>.</w:t>
      </w:r>
      <w:r w:rsidR="009A1EC5">
        <w:rPr>
          <w:rFonts w:ascii="Arial" w:hAnsi="Arial" w:cs="Arial"/>
          <w:lang/>
        </w:rPr>
        <w:t>5</w:t>
      </w:r>
      <w:r w:rsidR="00A410AD">
        <w:rPr>
          <w:rFonts w:ascii="Arial" w:hAnsi="Arial" w:cs="Arial"/>
        </w:rPr>
        <w:t xml:space="preserve">.2025. </w:t>
      </w:r>
      <w:proofErr w:type="gramStart"/>
      <w:r w:rsidR="00A410AD">
        <w:rPr>
          <w:rFonts w:ascii="Arial" w:hAnsi="Arial" w:cs="Arial"/>
        </w:rPr>
        <w:t>године</w:t>
      </w:r>
      <w:proofErr w:type="gramEnd"/>
      <w:r w:rsidR="008D038D">
        <w:rPr>
          <w:rFonts w:ascii="Arial" w:hAnsi="Arial" w:cs="Arial"/>
        </w:rPr>
        <w:t xml:space="preserve"> у складу са </w:t>
      </w:r>
      <w:r w:rsidR="00BC75E2">
        <w:rPr>
          <w:rFonts w:ascii="Arial" w:hAnsi="Arial" w:cs="Arial"/>
        </w:rPr>
        <w:t>члан</w:t>
      </w:r>
      <w:r w:rsidR="00BC75E2">
        <w:rPr>
          <w:rFonts w:ascii="Arial" w:hAnsi="Arial" w:cs="Arial"/>
          <w:lang/>
        </w:rPr>
        <w:t>ом</w:t>
      </w:r>
      <w:r w:rsidR="00BC75E2" w:rsidRPr="00252938">
        <w:rPr>
          <w:rFonts w:ascii="Arial" w:eastAsia="Calibri" w:hAnsi="Arial" w:cs="Arial"/>
        </w:rPr>
        <w:t xml:space="preserve"> 31. </w:t>
      </w:r>
      <w:r w:rsidR="008D038D" w:rsidRPr="002C4731">
        <w:rPr>
          <w:rFonts w:ascii="Arial" w:hAnsi="Arial" w:cs="Arial"/>
          <w:lang w:val="ru-RU"/>
        </w:rPr>
        <w:t xml:space="preserve">Закона о процени утицаја на животну средину („Сл. гласник РС“, број </w:t>
      </w:r>
      <w:r w:rsidR="00A410AD">
        <w:rPr>
          <w:rFonts w:ascii="Arial" w:hAnsi="Arial" w:cs="Arial"/>
          <w:lang w:val="ru-RU"/>
        </w:rPr>
        <w:t>94/2024</w:t>
      </w:r>
      <w:r w:rsidR="008D038D" w:rsidRPr="002C4731">
        <w:rPr>
          <w:rFonts w:ascii="Arial" w:hAnsi="Arial" w:cs="Arial"/>
          <w:lang w:val="ru-RU"/>
        </w:rPr>
        <w:t xml:space="preserve">), </w:t>
      </w:r>
      <w:r w:rsidR="008D038D">
        <w:rPr>
          <w:rFonts w:ascii="Arial" w:hAnsi="Arial" w:cs="Arial"/>
          <w:lang w:val="ru-RU"/>
        </w:rPr>
        <w:t>Уредбом</w:t>
      </w:r>
      <w:r w:rsidR="008D038D" w:rsidRPr="002C4731">
        <w:rPr>
          <w:rFonts w:ascii="Arial" w:hAnsi="Arial" w:cs="Arial"/>
          <w:lang w:val="ru-RU"/>
        </w:rPr>
        <w:t xml:space="preserve"> о утврђивању Листе пројеката за које је обавезна процена утицаја и Листе пројеката за које се може захтевати процена утицаја на животну средину („Сл. гл</w:t>
      </w:r>
      <w:r w:rsidR="008D038D">
        <w:rPr>
          <w:rFonts w:ascii="Arial" w:hAnsi="Arial" w:cs="Arial"/>
          <w:lang w:val="ru-RU"/>
        </w:rPr>
        <w:t>асник РС“, број 114/2008) и чланом</w:t>
      </w:r>
      <w:r w:rsidR="008D038D" w:rsidRPr="002C4731">
        <w:rPr>
          <w:rFonts w:ascii="Arial" w:hAnsi="Arial" w:cs="Arial"/>
          <w:lang w:val="ru-RU"/>
        </w:rPr>
        <w:t xml:space="preserve"> 136. </w:t>
      </w:r>
      <w:r w:rsidR="008D038D" w:rsidRPr="00211F7A">
        <w:rPr>
          <w:rFonts w:ascii="Arial" w:hAnsi="Arial" w:cs="Arial"/>
          <w:lang w:val="ru-RU"/>
        </w:rPr>
        <w:t xml:space="preserve">(„Сл. гласник РС“, број </w:t>
      </w:r>
      <w:r w:rsidR="008D038D" w:rsidRPr="00211F7A">
        <w:rPr>
          <w:rFonts w:ascii="Arial" w:hAnsi="Arial" w:cs="Arial"/>
          <w:iCs/>
        </w:rPr>
        <w:t>18/2016, 95/2</w:t>
      </w:r>
      <w:r w:rsidR="00662867">
        <w:rPr>
          <w:rFonts w:ascii="Arial" w:hAnsi="Arial" w:cs="Arial"/>
          <w:iCs/>
        </w:rPr>
        <w:t>018-</w:t>
      </w:r>
      <w:r w:rsidR="008D038D" w:rsidRPr="00211F7A">
        <w:rPr>
          <w:rFonts w:ascii="Arial" w:hAnsi="Arial" w:cs="Arial"/>
          <w:iCs/>
        </w:rPr>
        <w:t>аутентично тумачење и 2/2023 - одлука УС</w:t>
      </w:r>
      <w:r w:rsidR="008D038D" w:rsidRPr="00211F7A">
        <w:rPr>
          <w:rFonts w:ascii="Arial" w:hAnsi="Arial" w:cs="Arial"/>
          <w:lang w:val="ru-RU"/>
        </w:rPr>
        <w:t>)</w:t>
      </w:r>
      <w:r w:rsidR="008D038D">
        <w:rPr>
          <w:rFonts w:ascii="Arial" w:hAnsi="Arial" w:cs="Arial"/>
          <w:lang w:val="ru-RU"/>
        </w:rPr>
        <w:t>.</w:t>
      </w:r>
    </w:p>
    <w:p w:rsidR="00BC75E2" w:rsidRDefault="00BC75E2" w:rsidP="00BC75E2">
      <w:pPr>
        <w:spacing w:after="0" w:line="240" w:lineRule="auto"/>
        <w:ind w:firstLine="360"/>
        <w:jc w:val="both"/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>Предметним Решењем је носилац пројекта обавезан да:</w:t>
      </w:r>
    </w:p>
    <w:p w:rsidR="00BC75E2" w:rsidRPr="00BC75E2" w:rsidRDefault="00BC75E2" w:rsidP="00BC75E2">
      <w:pPr>
        <w:pStyle w:val="ListParagraph"/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Calibri" w:hAnsi="Arial" w:cs="Arial"/>
        </w:rPr>
      </w:pPr>
      <w:r w:rsidRPr="00BC75E2">
        <w:rPr>
          <w:rFonts w:ascii="Arial" w:eastAsia="Calibri" w:hAnsi="Arial" w:cs="Arial"/>
        </w:rPr>
        <w:t xml:space="preserve">пројекат изведе и редовно експлоатише у свему у складу са постојећим </w:t>
      </w:r>
      <w:r w:rsidRPr="00BC75E2">
        <w:rPr>
          <w:rFonts w:ascii="Arial" w:eastAsia="Calibri" w:hAnsi="Arial" w:cs="Arial"/>
          <w:lang/>
        </w:rPr>
        <w:t xml:space="preserve">прописаним </w:t>
      </w:r>
      <w:r w:rsidRPr="00BC75E2">
        <w:rPr>
          <w:rFonts w:ascii="Arial" w:eastAsia="Calibri" w:hAnsi="Arial" w:cs="Arial"/>
        </w:rPr>
        <w:t>мерама и условима за заштиту животне средине</w:t>
      </w:r>
      <w:r w:rsidRPr="00BC75E2">
        <w:rPr>
          <w:rFonts w:ascii="Arial" w:eastAsia="Calibri" w:hAnsi="Arial" w:cs="Arial"/>
          <w:lang/>
        </w:rPr>
        <w:t xml:space="preserve"> </w:t>
      </w:r>
      <w:r w:rsidRPr="00BC75E2">
        <w:rPr>
          <w:rFonts w:ascii="Arial" w:eastAsia="Calibri" w:hAnsi="Arial" w:cs="Arial"/>
        </w:rPr>
        <w:t>и посебно предвиђеним мерама за ову врсту пројекта</w:t>
      </w:r>
      <w:r w:rsidRPr="00BC75E2">
        <w:rPr>
          <w:rFonts w:ascii="Arial" w:eastAsia="Calibri" w:hAnsi="Arial" w:cs="Arial"/>
          <w:lang/>
        </w:rPr>
        <w:t xml:space="preserve">, </w:t>
      </w:r>
      <w:r w:rsidRPr="00BC75E2">
        <w:rPr>
          <w:rFonts w:ascii="Arial" w:eastAsia="Calibri" w:hAnsi="Arial" w:cs="Arial"/>
        </w:rPr>
        <w:t>за околности дефинисане у предметној Студији, тачка 8</w:t>
      </w:r>
      <w:r w:rsidRPr="00BC75E2">
        <w:rPr>
          <w:rFonts w:ascii="Arial" w:eastAsia="Calibri" w:hAnsi="Arial" w:cs="Arial"/>
          <w:lang/>
        </w:rPr>
        <w:t xml:space="preserve"> </w:t>
      </w:r>
      <w:r w:rsidRPr="00BC75E2">
        <w:rPr>
          <w:rFonts w:ascii="Arial" w:eastAsia="Calibri" w:hAnsi="Arial" w:cs="Arial"/>
        </w:rPr>
        <w:t xml:space="preserve">- Опис мера </w:t>
      </w:r>
      <w:r w:rsidRPr="00BC75E2">
        <w:rPr>
          <w:rFonts w:ascii="Arial" w:eastAsia="Calibri" w:hAnsi="Arial" w:cs="Arial"/>
          <w:lang/>
        </w:rPr>
        <w:t xml:space="preserve">предвиђених у циљу </w:t>
      </w:r>
      <w:r w:rsidRPr="00BC75E2">
        <w:rPr>
          <w:rFonts w:ascii="Arial" w:eastAsia="Calibri" w:hAnsi="Arial" w:cs="Arial"/>
        </w:rPr>
        <w:t>спречавањ</w:t>
      </w:r>
      <w:r w:rsidRPr="00BC75E2">
        <w:rPr>
          <w:rFonts w:ascii="Arial" w:eastAsia="Calibri" w:hAnsi="Arial" w:cs="Arial"/>
          <w:lang/>
        </w:rPr>
        <w:t>а</w:t>
      </w:r>
      <w:r w:rsidRPr="00BC75E2">
        <w:rPr>
          <w:rFonts w:ascii="Arial" w:eastAsia="Calibri" w:hAnsi="Arial" w:cs="Arial"/>
        </w:rPr>
        <w:t>, смањењ</w:t>
      </w:r>
      <w:r w:rsidRPr="00BC75E2">
        <w:rPr>
          <w:rFonts w:ascii="Arial" w:eastAsia="Calibri" w:hAnsi="Arial" w:cs="Arial"/>
          <w:lang/>
        </w:rPr>
        <w:t>а</w:t>
      </w:r>
      <w:r w:rsidRPr="00BC75E2">
        <w:rPr>
          <w:rFonts w:ascii="Arial" w:eastAsia="Calibri" w:hAnsi="Arial" w:cs="Arial"/>
        </w:rPr>
        <w:t xml:space="preserve"> и</w:t>
      </w:r>
      <w:r w:rsidRPr="00BC75E2">
        <w:rPr>
          <w:rFonts w:ascii="Arial" w:eastAsia="Calibri" w:hAnsi="Arial" w:cs="Arial"/>
          <w:lang/>
        </w:rPr>
        <w:t>ли отклањања сваког значајнијег штетног утицаја на животну средину:</w:t>
      </w:r>
    </w:p>
    <w:p w:rsidR="00BC75E2" w:rsidRPr="00BC75E2" w:rsidRDefault="00BC75E2" w:rsidP="00BC75E2">
      <w:pPr>
        <w:pStyle w:val="ListParagraph"/>
        <w:numPr>
          <w:ilvl w:val="0"/>
          <w:numId w:val="11"/>
        </w:numPr>
        <w:spacing w:after="0" w:line="240" w:lineRule="auto"/>
        <w:ind w:left="709" w:hanging="283"/>
        <w:jc w:val="both"/>
        <w:rPr>
          <w:rFonts w:ascii="Arial" w:eastAsia="Calibri" w:hAnsi="Arial" w:cs="Arial"/>
        </w:rPr>
      </w:pPr>
      <w:r>
        <w:rPr>
          <w:rFonts w:ascii="Arial" w:hAnsi="Arial" w:cs="Arial"/>
          <w:lang/>
        </w:rPr>
        <w:t>м</w:t>
      </w:r>
      <w:r w:rsidRPr="00BC75E2">
        <w:rPr>
          <w:rFonts w:ascii="Arial" w:eastAsia="Calibri" w:hAnsi="Arial" w:cs="Arial"/>
        </w:rPr>
        <w:t>ере предвиђене закон</w:t>
      </w:r>
      <w:r w:rsidRPr="00BC75E2">
        <w:rPr>
          <w:rFonts w:ascii="Arial" w:eastAsia="Calibri" w:hAnsi="Arial" w:cs="Arial"/>
          <w:lang/>
        </w:rPr>
        <w:t>ском регулативом:</w:t>
      </w:r>
      <w:r>
        <w:rPr>
          <w:rFonts w:ascii="Arial" w:hAnsi="Arial" w:cs="Arial"/>
          <w:lang/>
        </w:rPr>
        <w:t xml:space="preserve"> </w:t>
      </w:r>
      <w:r w:rsidRPr="00BC75E2">
        <w:rPr>
          <w:rFonts w:ascii="Arial" w:hAnsi="Arial" w:cs="Arial"/>
          <w:lang/>
        </w:rPr>
        <w:t>о</w:t>
      </w:r>
      <w:r w:rsidRPr="00BC75E2">
        <w:rPr>
          <w:rFonts w:ascii="Arial" w:eastAsia="Calibri" w:hAnsi="Arial" w:cs="Arial"/>
          <w:lang/>
        </w:rPr>
        <w:t>пасности при постављању и коришћењу електричних инсталација</w:t>
      </w:r>
      <w:r>
        <w:rPr>
          <w:rFonts w:ascii="Arial" w:hAnsi="Arial" w:cs="Arial"/>
          <w:lang/>
        </w:rPr>
        <w:t xml:space="preserve">, </w:t>
      </w:r>
      <w:r w:rsidRPr="00BC75E2">
        <w:rPr>
          <w:rFonts w:ascii="Arial" w:hAnsi="Arial" w:cs="Arial"/>
          <w:lang/>
        </w:rPr>
        <w:t>п</w:t>
      </w:r>
      <w:r w:rsidRPr="00BC75E2">
        <w:rPr>
          <w:rFonts w:ascii="Arial" w:eastAsia="Calibri" w:hAnsi="Arial" w:cs="Arial"/>
          <w:lang/>
        </w:rPr>
        <w:t>редвиђене мере заштите</w:t>
      </w:r>
      <w:r>
        <w:rPr>
          <w:rFonts w:ascii="Arial" w:hAnsi="Arial" w:cs="Arial"/>
          <w:lang/>
        </w:rPr>
        <w:t xml:space="preserve"> и </w:t>
      </w:r>
      <w:r w:rsidRPr="00BC75E2">
        <w:rPr>
          <w:rFonts w:ascii="Arial" w:hAnsi="Arial" w:cs="Arial"/>
          <w:lang/>
        </w:rPr>
        <w:t>о</w:t>
      </w:r>
      <w:r w:rsidRPr="00BC75E2">
        <w:rPr>
          <w:rFonts w:ascii="Arial" w:eastAsia="Calibri" w:hAnsi="Arial" w:cs="Arial"/>
          <w:lang/>
        </w:rPr>
        <w:t>пште обавезе;</w:t>
      </w:r>
    </w:p>
    <w:p w:rsidR="00BC75E2" w:rsidRPr="00252938" w:rsidRDefault="00BC75E2" w:rsidP="00BC75E2">
      <w:pPr>
        <w:pStyle w:val="ListParagraph"/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Arial" w:eastAsia="Calibri" w:hAnsi="Arial" w:cs="Arial"/>
        </w:rPr>
      </w:pPr>
      <w:r>
        <w:rPr>
          <w:rFonts w:ascii="Arial" w:hAnsi="Arial" w:cs="Arial"/>
          <w:lang/>
        </w:rPr>
        <w:t>м</w:t>
      </w:r>
      <w:r w:rsidRPr="00252938">
        <w:rPr>
          <w:rFonts w:ascii="Arial" w:eastAsia="Calibri" w:hAnsi="Arial" w:cs="Arial"/>
          <w:lang/>
        </w:rPr>
        <w:t xml:space="preserve">ере </w:t>
      </w:r>
      <w:r>
        <w:rPr>
          <w:rFonts w:ascii="Arial" w:eastAsia="Calibri" w:hAnsi="Arial" w:cs="Arial"/>
          <w:lang/>
        </w:rPr>
        <w:t>током</w:t>
      </w:r>
      <w:r w:rsidRPr="00252938">
        <w:rPr>
          <w:rFonts w:ascii="Arial" w:eastAsia="Calibri" w:hAnsi="Arial" w:cs="Arial"/>
          <w:lang/>
        </w:rPr>
        <w:t xml:space="preserve"> извођења </w:t>
      </w:r>
      <w:r>
        <w:rPr>
          <w:rFonts w:ascii="Arial" w:eastAsia="Calibri" w:hAnsi="Arial" w:cs="Arial"/>
          <w:lang/>
        </w:rPr>
        <w:t>грађевинских радова</w:t>
      </w:r>
      <w:r w:rsidRPr="00252938">
        <w:rPr>
          <w:rFonts w:ascii="Arial" w:eastAsia="Calibri" w:hAnsi="Arial" w:cs="Arial"/>
          <w:lang/>
        </w:rPr>
        <w:t>;</w:t>
      </w:r>
    </w:p>
    <w:p w:rsidR="00BC75E2" w:rsidRPr="006006A4" w:rsidRDefault="00BC75E2" w:rsidP="00BC75E2">
      <w:pPr>
        <w:pStyle w:val="ListParagraph"/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Arial" w:eastAsia="Calibri" w:hAnsi="Arial" w:cs="Arial"/>
        </w:rPr>
      </w:pPr>
      <w:r>
        <w:rPr>
          <w:rFonts w:ascii="Arial" w:hAnsi="Arial" w:cs="Arial"/>
          <w:lang/>
        </w:rPr>
        <w:t>м</w:t>
      </w:r>
      <w:r w:rsidRPr="006006A4">
        <w:rPr>
          <w:rFonts w:ascii="Arial" w:eastAsia="Calibri" w:hAnsi="Arial" w:cs="Arial"/>
          <w:lang/>
        </w:rPr>
        <w:t xml:space="preserve">ере у </w:t>
      </w:r>
      <w:r>
        <w:rPr>
          <w:rFonts w:ascii="Arial" w:eastAsia="Calibri" w:hAnsi="Arial" w:cs="Arial"/>
          <w:lang/>
        </w:rPr>
        <w:t>случају</w:t>
      </w:r>
      <w:r w:rsidRPr="006006A4">
        <w:rPr>
          <w:rFonts w:ascii="Arial" w:eastAsia="Calibri" w:hAnsi="Arial" w:cs="Arial"/>
          <w:lang/>
        </w:rPr>
        <w:t xml:space="preserve"> редовног рада;</w:t>
      </w:r>
    </w:p>
    <w:p w:rsidR="00BC75E2" w:rsidRPr="00252938" w:rsidRDefault="00BC75E2" w:rsidP="00BC75E2">
      <w:pPr>
        <w:pStyle w:val="ListParagraph"/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Arial" w:eastAsia="Calibri" w:hAnsi="Arial" w:cs="Arial"/>
        </w:rPr>
      </w:pPr>
      <w:r>
        <w:rPr>
          <w:rFonts w:ascii="Arial" w:hAnsi="Arial" w:cs="Arial"/>
          <w:lang/>
        </w:rPr>
        <w:t>м</w:t>
      </w:r>
      <w:r w:rsidRPr="006006A4">
        <w:rPr>
          <w:rFonts w:ascii="Arial" w:eastAsia="Calibri" w:hAnsi="Arial" w:cs="Arial"/>
          <w:lang/>
        </w:rPr>
        <w:t xml:space="preserve">ере </w:t>
      </w:r>
      <w:r>
        <w:rPr>
          <w:rFonts w:ascii="Arial" w:eastAsia="Calibri" w:hAnsi="Arial" w:cs="Arial"/>
          <w:lang/>
        </w:rPr>
        <w:t>по престанку</w:t>
      </w:r>
      <w:r w:rsidRPr="006006A4">
        <w:rPr>
          <w:rFonts w:ascii="Arial" w:eastAsia="Calibri" w:hAnsi="Arial" w:cs="Arial"/>
          <w:lang/>
        </w:rPr>
        <w:t xml:space="preserve"> рада</w:t>
      </w:r>
      <w:r>
        <w:rPr>
          <w:rFonts w:ascii="Arial" w:eastAsia="Calibri" w:hAnsi="Arial" w:cs="Arial"/>
          <w:lang/>
        </w:rPr>
        <w:t>;</w:t>
      </w:r>
      <w:r w:rsidRPr="006006A4">
        <w:rPr>
          <w:rFonts w:ascii="Arial" w:eastAsia="Calibri" w:hAnsi="Arial" w:cs="Arial"/>
          <w:lang/>
        </w:rPr>
        <w:t xml:space="preserve"> </w:t>
      </w:r>
    </w:p>
    <w:p w:rsidR="00BC75E2" w:rsidRPr="00BC75E2" w:rsidRDefault="00BC75E2" w:rsidP="00BC75E2">
      <w:pPr>
        <w:pStyle w:val="NoSpacing"/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hAnsi="Arial" w:cs="Arial"/>
          <w:color w:val="auto"/>
          <w:sz w:val="22"/>
          <w:szCs w:val="22"/>
        </w:rPr>
      </w:pPr>
      <w:proofErr w:type="gramStart"/>
      <w:r w:rsidRPr="006006A4">
        <w:rPr>
          <w:rFonts w:ascii="Arial" w:hAnsi="Arial" w:cs="Arial"/>
          <w:color w:val="auto"/>
          <w:sz w:val="22"/>
          <w:szCs w:val="22"/>
        </w:rPr>
        <w:t>при</w:t>
      </w:r>
      <w:proofErr w:type="gramEnd"/>
      <w:r w:rsidRPr="006006A4">
        <w:rPr>
          <w:rFonts w:ascii="Arial" w:hAnsi="Arial" w:cs="Arial"/>
          <w:color w:val="auto"/>
          <w:sz w:val="22"/>
          <w:szCs w:val="22"/>
        </w:rPr>
        <w:t xml:space="preserve"> раду </w:t>
      </w:r>
      <w:r w:rsidRPr="006006A4">
        <w:rPr>
          <w:rFonts w:ascii="Arial" w:hAnsi="Arial" w:cs="Arial"/>
          <w:color w:val="auto"/>
          <w:sz w:val="22"/>
          <w:szCs w:val="22"/>
          <w:lang/>
        </w:rPr>
        <w:t xml:space="preserve">и редовном експлоатисању </w:t>
      </w:r>
      <w:r>
        <w:rPr>
          <w:rFonts w:ascii="Arial" w:hAnsi="Arial" w:cs="Arial"/>
          <w:color w:val="auto"/>
          <w:sz w:val="22"/>
          <w:szCs w:val="22"/>
          <w:lang/>
        </w:rPr>
        <w:t xml:space="preserve">базне станице, </w:t>
      </w:r>
      <w:r w:rsidRPr="006006A4">
        <w:rPr>
          <w:rFonts w:ascii="Arial" w:hAnsi="Arial" w:cs="Arial"/>
          <w:color w:val="auto"/>
          <w:sz w:val="22"/>
          <w:szCs w:val="22"/>
          <w:lang/>
        </w:rPr>
        <w:t>као</w:t>
      </w:r>
      <w:r w:rsidRPr="006006A4">
        <w:rPr>
          <w:rFonts w:ascii="Arial" w:hAnsi="Arial" w:cs="Arial"/>
          <w:color w:val="auto"/>
          <w:sz w:val="22"/>
          <w:szCs w:val="22"/>
        </w:rPr>
        <w:t xml:space="preserve"> и по трајном престанку рада</w:t>
      </w:r>
      <w:r w:rsidRPr="006006A4">
        <w:rPr>
          <w:rFonts w:ascii="Arial" w:hAnsi="Arial" w:cs="Arial"/>
          <w:color w:val="auto"/>
          <w:sz w:val="22"/>
          <w:szCs w:val="22"/>
          <w:lang/>
        </w:rPr>
        <w:t xml:space="preserve"> или измештању</w:t>
      </w:r>
      <w:r w:rsidRPr="006006A4">
        <w:rPr>
          <w:rFonts w:ascii="Arial" w:hAnsi="Arial" w:cs="Arial"/>
          <w:color w:val="auto"/>
          <w:sz w:val="22"/>
          <w:szCs w:val="22"/>
        </w:rPr>
        <w:t xml:space="preserve"> ист</w:t>
      </w:r>
      <w:r w:rsidRPr="006006A4">
        <w:rPr>
          <w:rFonts w:ascii="Arial" w:hAnsi="Arial" w:cs="Arial"/>
          <w:color w:val="auto"/>
          <w:sz w:val="22"/>
          <w:szCs w:val="22"/>
          <w:lang/>
        </w:rPr>
        <w:t>е</w:t>
      </w:r>
      <w:r w:rsidRPr="006006A4">
        <w:rPr>
          <w:rFonts w:ascii="Arial" w:hAnsi="Arial" w:cs="Arial"/>
          <w:color w:val="auto"/>
          <w:sz w:val="22"/>
          <w:szCs w:val="22"/>
        </w:rPr>
        <w:t xml:space="preserve"> спроводи Програм праћења </w:t>
      </w:r>
      <w:r w:rsidRPr="006006A4">
        <w:rPr>
          <w:rFonts w:ascii="Arial" w:hAnsi="Arial" w:cs="Arial"/>
          <w:color w:val="auto"/>
          <w:sz w:val="22"/>
          <w:szCs w:val="22"/>
          <w:lang/>
        </w:rPr>
        <w:t xml:space="preserve">стања </w:t>
      </w:r>
      <w:r w:rsidRPr="006006A4">
        <w:rPr>
          <w:rFonts w:ascii="Arial" w:hAnsi="Arial" w:cs="Arial"/>
          <w:color w:val="auto"/>
          <w:sz w:val="22"/>
          <w:szCs w:val="22"/>
        </w:rPr>
        <w:t>животн</w:t>
      </w:r>
      <w:r w:rsidRPr="006006A4">
        <w:rPr>
          <w:rFonts w:ascii="Arial" w:hAnsi="Arial" w:cs="Arial"/>
          <w:color w:val="auto"/>
          <w:sz w:val="22"/>
          <w:szCs w:val="22"/>
          <w:lang/>
        </w:rPr>
        <w:t>е</w:t>
      </w:r>
      <w:r w:rsidRPr="006006A4">
        <w:rPr>
          <w:rFonts w:ascii="Arial" w:hAnsi="Arial" w:cs="Arial"/>
          <w:color w:val="auto"/>
          <w:sz w:val="22"/>
          <w:szCs w:val="22"/>
        </w:rPr>
        <w:t xml:space="preserve"> средин</w:t>
      </w:r>
      <w:r w:rsidRPr="006006A4">
        <w:rPr>
          <w:rFonts w:ascii="Arial" w:hAnsi="Arial" w:cs="Arial"/>
          <w:color w:val="auto"/>
          <w:sz w:val="22"/>
          <w:szCs w:val="22"/>
          <w:lang/>
        </w:rPr>
        <w:t>е и</w:t>
      </w:r>
      <w:r w:rsidRPr="006006A4">
        <w:rPr>
          <w:rFonts w:ascii="Arial" w:hAnsi="Arial" w:cs="Arial"/>
          <w:color w:val="auto"/>
          <w:sz w:val="22"/>
          <w:szCs w:val="22"/>
        </w:rPr>
        <w:t xml:space="preserve"> </w:t>
      </w:r>
      <w:r w:rsidRPr="006006A4">
        <w:rPr>
          <w:rFonts w:ascii="Arial" w:hAnsi="Arial" w:cs="Arial"/>
          <w:color w:val="auto"/>
          <w:sz w:val="22"/>
          <w:szCs w:val="22"/>
        </w:rPr>
        <w:lastRenderedPageBreak/>
        <w:t xml:space="preserve">утицаја </w:t>
      </w:r>
      <w:r w:rsidRPr="006006A4">
        <w:rPr>
          <w:rFonts w:ascii="Arial" w:hAnsi="Arial" w:cs="Arial"/>
          <w:color w:val="auto"/>
          <w:sz w:val="22"/>
          <w:szCs w:val="22"/>
          <w:lang/>
        </w:rPr>
        <w:t xml:space="preserve">на животну средину пројекта-мониторинг животне средине, </w:t>
      </w:r>
      <w:r w:rsidRPr="006006A4">
        <w:rPr>
          <w:rFonts w:ascii="Arial" w:hAnsi="Arial" w:cs="Arial"/>
          <w:color w:val="auto"/>
          <w:sz w:val="22"/>
          <w:szCs w:val="22"/>
        </w:rPr>
        <w:t xml:space="preserve">дефинисаног у предметној Студији, тачка 9. </w:t>
      </w:r>
      <w:proofErr w:type="gramStart"/>
      <w:r w:rsidRPr="006006A4">
        <w:rPr>
          <w:rFonts w:ascii="Arial" w:hAnsi="Arial" w:cs="Arial"/>
          <w:color w:val="auto"/>
          <w:sz w:val="22"/>
          <w:szCs w:val="22"/>
        </w:rPr>
        <w:t>и</w:t>
      </w:r>
      <w:proofErr w:type="gramEnd"/>
      <w:r w:rsidRPr="006006A4">
        <w:rPr>
          <w:rFonts w:ascii="Arial" w:hAnsi="Arial" w:cs="Arial"/>
          <w:color w:val="auto"/>
          <w:sz w:val="22"/>
          <w:szCs w:val="22"/>
        </w:rPr>
        <w:t xml:space="preserve"> добијене податке редовно доставља Агенцији за заштиту животне средине и надлежноj инспекцији за заштиту животне средине.</w:t>
      </w:r>
      <w:r w:rsidRPr="006006A4">
        <w:rPr>
          <w:sz w:val="22"/>
          <w:szCs w:val="22"/>
        </w:rPr>
        <w:t xml:space="preserve"> </w:t>
      </w:r>
    </w:p>
    <w:p w:rsidR="00BC75E2" w:rsidRPr="00BC75E2" w:rsidRDefault="00BC75E2" w:rsidP="00BC75E2">
      <w:pPr>
        <w:pStyle w:val="NoSpacing"/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hAnsi="Arial" w:cs="Arial"/>
          <w:color w:val="auto"/>
          <w:sz w:val="22"/>
          <w:szCs w:val="22"/>
        </w:rPr>
      </w:pPr>
      <w:r w:rsidRPr="00BC75E2">
        <w:rPr>
          <w:rFonts w:ascii="Arial" w:hAnsi="Arial" w:cs="Arial"/>
          <w:color w:val="auto"/>
          <w:sz w:val="22"/>
          <w:szCs w:val="22"/>
          <w:lang/>
        </w:rPr>
        <w:t xml:space="preserve">редовно врши мерење нивоа електромагнетног зрачења у складу са прописима.  </w:t>
      </w:r>
    </w:p>
    <w:p w:rsidR="00BC75E2" w:rsidRDefault="00BC75E2" w:rsidP="00BC75E2">
      <w:pPr>
        <w:spacing w:after="0" w:line="240" w:lineRule="auto"/>
        <w:ind w:firstLine="426"/>
        <w:jc w:val="both"/>
        <w:rPr>
          <w:rFonts w:ascii="Arial" w:hAnsi="Arial" w:cs="Arial"/>
          <w:lang/>
        </w:rPr>
      </w:pPr>
    </w:p>
    <w:p w:rsidR="00042329" w:rsidRDefault="008D038D" w:rsidP="00042329">
      <w:pPr>
        <w:spacing w:after="0" w:line="240" w:lineRule="auto"/>
        <w:ind w:firstLine="426"/>
        <w:jc w:val="both"/>
        <w:rPr>
          <w:rFonts w:ascii="Arial" w:hAnsi="Arial" w:cs="Arial"/>
          <w:lang/>
        </w:rPr>
      </w:pPr>
      <w:r w:rsidRPr="00655053">
        <w:rPr>
          <w:rFonts w:ascii="Arial" w:hAnsi="Arial" w:cs="Arial"/>
        </w:rPr>
        <w:t>Увид у донето решење се може извршити у просторијама овог Одељења, Маршала Тита 89, спрат 3, канцеларија број 1</w:t>
      </w:r>
      <w:r>
        <w:rPr>
          <w:rFonts w:ascii="Arial" w:hAnsi="Arial" w:cs="Arial"/>
        </w:rPr>
        <w:t xml:space="preserve">0, </w:t>
      </w:r>
      <w:r w:rsidRPr="00655053">
        <w:rPr>
          <w:rFonts w:ascii="Arial" w:hAnsi="Arial" w:cs="Arial"/>
        </w:rPr>
        <w:t xml:space="preserve">сваког радног дана у временском периоду од 10-13 часова </w:t>
      </w:r>
      <w:r>
        <w:rPr>
          <w:rFonts w:ascii="Arial" w:hAnsi="Arial" w:cs="Arial"/>
        </w:rPr>
        <w:t>у периоду од 15 дана од дана објављивања.</w:t>
      </w:r>
    </w:p>
    <w:p w:rsidR="008F714E" w:rsidRDefault="008D038D" w:rsidP="00042329">
      <w:pPr>
        <w:spacing w:after="0" w:line="240" w:lineRule="auto"/>
        <w:ind w:firstLine="426"/>
        <w:jc w:val="both"/>
        <w:rPr>
          <w:rFonts w:ascii="Arial" w:hAnsi="Arial" w:cs="Arial"/>
        </w:rPr>
      </w:pPr>
      <w:proofErr w:type="gramStart"/>
      <w:r w:rsidRPr="00655053">
        <w:rPr>
          <w:rFonts w:ascii="Arial" w:hAnsi="Arial" w:cs="Arial"/>
        </w:rPr>
        <w:t>Ово Обавештење</w:t>
      </w:r>
      <w:r w:rsidR="00A410AD">
        <w:rPr>
          <w:rFonts w:ascii="Arial" w:hAnsi="Arial" w:cs="Arial"/>
        </w:rPr>
        <w:t xml:space="preserve"> се објављује на основу члана </w:t>
      </w:r>
      <w:r w:rsidR="00042329">
        <w:rPr>
          <w:rFonts w:ascii="Arial" w:hAnsi="Arial" w:cs="Arial"/>
          <w:lang/>
        </w:rPr>
        <w:t>34.</w:t>
      </w:r>
      <w:proofErr w:type="gramEnd"/>
      <w:r w:rsidRPr="00655053">
        <w:rPr>
          <w:rFonts w:ascii="Arial" w:hAnsi="Arial" w:cs="Arial"/>
        </w:rPr>
        <w:t xml:space="preserve"> </w:t>
      </w:r>
      <w:proofErr w:type="gramStart"/>
      <w:r w:rsidRPr="00655053">
        <w:rPr>
          <w:rFonts w:ascii="Arial" w:hAnsi="Arial" w:cs="Arial"/>
        </w:rPr>
        <w:t>Закона о про</w:t>
      </w:r>
      <w:r>
        <w:rPr>
          <w:rFonts w:ascii="Arial" w:hAnsi="Arial" w:cs="Arial"/>
        </w:rPr>
        <w:t xml:space="preserve">цени утицаја на животну средину и биће објављено на интернет адреси </w:t>
      </w:r>
      <w:hyperlink r:id="rId6" w:history="1">
        <w:r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>
        <w:rPr>
          <w:rFonts w:ascii="Arial" w:hAnsi="Arial" w:cs="Arial"/>
        </w:rPr>
        <w:t xml:space="preserve"> и постављено на огласну таблу Општинске управе општине Врбас.</w:t>
      </w:r>
      <w:proofErr w:type="gramEnd"/>
    </w:p>
    <w:p w:rsidR="00112556" w:rsidRDefault="00112556" w:rsidP="00112556">
      <w:pPr>
        <w:spacing w:after="0" w:line="240" w:lineRule="auto"/>
        <w:ind w:firstLine="720"/>
        <w:jc w:val="both"/>
        <w:rPr>
          <w:rFonts w:ascii="Arial" w:hAnsi="Arial" w:cs="Arial"/>
        </w:rPr>
      </w:pPr>
    </w:p>
    <w:p w:rsidR="00D4392A" w:rsidRPr="000C61B4" w:rsidRDefault="00D4392A">
      <w:pPr>
        <w:spacing w:after="0" w:line="240" w:lineRule="auto"/>
        <w:ind w:firstLine="720"/>
        <w:jc w:val="right"/>
        <w:rPr>
          <w:rFonts w:ascii="Arial" w:hAnsi="Arial" w:cs="Arial"/>
        </w:rPr>
      </w:pPr>
    </w:p>
    <w:sectPr w:rsidR="00D4392A" w:rsidRPr="000C61B4" w:rsidSect="008B02B1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61F16"/>
    <w:multiLevelType w:val="hybridMultilevel"/>
    <w:tmpl w:val="949A7D6C"/>
    <w:lvl w:ilvl="0" w:tplc="3FE6AC8E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3FE6AC8E">
      <w:start w:val="1"/>
      <w:numFmt w:val="bullet"/>
      <w:lvlText w:val="-"/>
      <w:lvlJc w:val="left"/>
      <w:pPr>
        <w:ind w:left="10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BC64FA4"/>
    <w:multiLevelType w:val="hybridMultilevel"/>
    <w:tmpl w:val="0E40FDB0"/>
    <w:lvl w:ilvl="0" w:tplc="F58206D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ED303A"/>
    <w:multiLevelType w:val="hybridMultilevel"/>
    <w:tmpl w:val="D57CAA16"/>
    <w:lvl w:ilvl="0" w:tplc="4E543FF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6D54760"/>
    <w:multiLevelType w:val="hybridMultilevel"/>
    <w:tmpl w:val="FA785A68"/>
    <w:lvl w:ilvl="0" w:tplc="3FE6AC8E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AD2F58"/>
    <w:multiLevelType w:val="hybridMultilevel"/>
    <w:tmpl w:val="97BCA170"/>
    <w:lvl w:ilvl="0" w:tplc="4E543F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9743EA"/>
    <w:multiLevelType w:val="hybridMultilevel"/>
    <w:tmpl w:val="34D431F0"/>
    <w:lvl w:ilvl="0" w:tplc="3FE6AC8E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1C0818"/>
    <w:multiLevelType w:val="hybridMultilevel"/>
    <w:tmpl w:val="6E1E1090"/>
    <w:lvl w:ilvl="0" w:tplc="0409000F">
      <w:start w:val="1"/>
      <w:numFmt w:val="decimal"/>
      <w:lvlText w:val="%1."/>
      <w:lvlJc w:val="left"/>
      <w:pPr>
        <w:ind w:left="1142" w:hanging="360"/>
      </w:pPr>
    </w:lvl>
    <w:lvl w:ilvl="1" w:tplc="04090019" w:tentative="1">
      <w:start w:val="1"/>
      <w:numFmt w:val="lowerLetter"/>
      <w:lvlText w:val="%2."/>
      <w:lvlJc w:val="left"/>
      <w:pPr>
        <w:ind w:left="1862" w:hanging="360"/>
      </w:pPr>
    </w:lvl>
    <w:lvl w:ilvl="2" w:tplc="0409001B" w:tentative="1">
      <w:start w:val="1"/>
      <w:numFmt w:val="lowerRoman"/>
      <w:lvlText w:val="%3."/>
      <w:lvlJc w:val="right"/>
      <w:pPr>
        <w:ind w:left="2582" w:hanging="180"/>
      </w:pPr>
    </w:lvl>
    <w:lvl w:ilvl="3" w:tplc="0409000F" w:tentative="1">
      <w:start w:val="1"/>
      <w:numFmt w:val="decimal"/>
      <w:lvlText w:val="%4."/>
      <w:lvlJc w:val="left"/>
      <w:pPr>
        <w:ind w:left="3302" w:hanging="360"/>
      </w:pPr>
    </w:lvl>
    <w:lvl w:ilvl="4" w:tplc="04090019" w:tentative="1">
      <w:start w:val="1"/>
      <w:numFmt w:val="lowerLetter"/>
      <w:lvlText w:val="%5."/>
      <w:lvlJc w:val="left"/>
      <w:pPr>
        <w:ind w:left="4022" w:hanging="360"/>
      </w:pPr>
    </w:lvl>
    <w:lvl w:ilvl="5" w:tplc="0409001B" w:tentative="1">
      <w:start w:val="1"/>
      <w:numFmt w:val="lowerRoman"/>
      <w:lvlText w:val="%6."/>
      <w:lvlJc w:val="right"/>
      <w:pPr>
        <w:ind w:left="4742" w:hanging="180"/>
      </w:pPr>
    </w:lvl>
    <w:lvl w:ilvl="6" w:tplc="0409000F" w:tentative="1">
      <w:start w:val="1"/>
      <w:numFmt w:val="decimal"/>
      <w:lvlText w:val="%7."/>
      <w:lvlJc w:val="left"/>
      <w:pPr>
        <w:ind w:left="5462" w:hanging="360"/>
      </w:pPr>
    </w:lvl>
    <w:lvl w:ilvl="7" w:tplc="04090019" w:tentative="1">
      <w:start w:val="1"/>
      <w:numFmt w:val="lowerLetter"/>
      <w:lvlText w:val="%8."/>
      <w:lvlJc w:val="left"/>
      <w:pPr>
        <w:ind w:left="6182" w:hanging="360"/>
      </w:pPr>
    </w:lvl>
    <w:lvl w:ilvl="8" w:tplc="0409001B" w:tentative="1">
      <w:start w:val="1"/>
      <w:numFmt w:val="lowerRoman"/>
      <w:lvlText w:val="%9."/>
      <w:lvlJc w:val="right"/>
      <w:pPr>
        <w:ind w:left="6902" w:hanging="180"/>
      </w:pPr>
    </w:lvl>
  </w:abstractNum>
  <w:abstractNum w:abstractNumId="7">
    <w:nsid w:val="436A0DDB"/>
    <w:multiLevelType w:val="hybridMultilevel"/>
    <w:tmpl w:val="76423142"/>
    <w:lvl w:ilvl="0" w:tplc="3FE6AC8E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3FE6AC8E">
      <w:start w:val="1"/>
      <w:numFmt w:val="bullet"/>
      <w:lvlText w:val="-"/>
      <w:lvlJc w:val="left"/>
      <w:pPr>
        <w:ind w:left="10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19B6A3C"/>
    <w:multiLevelType w:val="hybridMultilevel"/>
    <w:tmpl w:val="5ECE8E1E"/>
    <w:lvl w:ilvl="0" w:tplc="4E543FF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AA62098"/>
    <w:multiLevelType w:val="hybridMultilevel"/>
    <w:tmpl w:val="F9387B16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CA104B7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A0020A"/>
    <w:multiLevelType w:val="hybridMultilevel"/>
    <w:tmpl w:val="D06EB21A"/>
    <w:lvl w:ilvl="0" w:tplc="4E543FF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10"/>
  </w:num>
  <w:num w:numId="4">
    <w:abstractNumId w:val="0"/>
  </w:num>
  <w:num w:numId="5">
    <w:abstractNumId w:val="7"/>
  </w:num>
  <w:num w:numId="6">
    <w:abstractNumId w:val="9"/>
  </w:num>
  <w:num w:numId="7">
    <w:abstractNumId w:val="3"/>
  </w:num>
  <w:num w:numId="8">
    <w:abstractNumId w:val="2"/>
  </w:num>
  <w:num w:numId="9">
    <w:abstractNumId w:val="4"/>
  </w:num>
  <w:num w:numId="10">
    <w:abstractNumId w:val="6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grammar="clean"/>
  <w:defaultTabStop w:val="720"/>
  <w:characterSpacingControl w:val="doNotCompress"/>
  <w:compat/>
  <w:rsids>
    <w:rsidRoot w:val="00391BD8"/>
    <w:rsid w:val="00036210"/>
    <w:rsid w:val="00042329"/>
    <w:rsid w:val="00047DA0"/>
    <w:rsid w:val="00051512"/>
    <w:rsid w:val="000664EC"/>
    <w:rsid w:val="000C325C"/>
    <w:rsid w:val="000C61B4"/>
    <w:rsid w:val="000E48F7"/>
    <w:rsid w:val="000F7ED0"/>
    <w:rsid w:val="00112556"/>
    <w:rsid w:val="00137759"/>
    <w:rsid w:val="001736E5"/>
    <w:rsid w:val="00204650"/>
    <w:rsid w:val="00255FE1"/>
    <w:rsid w:val="0026639D"/>
    <w:rsid w:val="002A6EB0"/>
    <w:rsid w:val="00321CA1"/>
    <w:rsid w:val="003725A1"/>
    <w:rsid w:val="00391BD8"/>
    <w:rsid w:val="003B4640"/>
    <w:rsid w:val="005020BE"/>
    <w:rsid w:val="00514A0D"/>
    <w:rsid w:val="00542F8E"/>
    <w:rsid w:val="00654159"/>
    <w:rsid w:val="00662867"/>
    <w:rsid w:val="006F5089"/>
    <w:rsid w:val="007048CE"/>
    <w:rsid w:val="00736035"/>
    <w:rsid w:val="00772234"/>
    <w:rsid w:val="007A3897"/>
    <w:rsid w:val="007B7758"/>
    <w:rsid w:val="008022C9"/>
    <w:rsid w:val="00817B41"/>
    <w:rsid w:val="008B02B1"/>
    <w:rsid w:val="008B0949"/>
    <w:rsid w:val="008D038D"/>
    <w:rsid w:val="008F714E"/>
    <w:rsid w:val="009A1EC5"/>
    <w:rsid w:val="009E4089"/>
    <w:rsid w:val="00A35E41"/>
    <w:rsid w:val="00A410AD"/>
    <w:rsid w:val="00A45486"/>
    <w:rsid w:val="00AF103D"/>
    <w:rsid w:val="00AF4753"/>
    <w:rsid w:val="00B2007C"/>
    <w:rsid w:val="00BC75E2"/>
    <w:rsid w:val="00C4214B"/>
    <w:rsid w:val="00D4392A"/>
    <w:rsid w:val="00DF06A1"/>
    <w:rsid w:val="00DF3C1C"/>
    <w:rsid w:val="00E11488"/>
    <w:rsid w:val="00EB43E7"/>
    <w:rsid w:val="00ED4AC2"/>
    <w:rsid w:val="00F332D9"/>
    <w:rsid w:val="00FF6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2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1BD8"/>
    <w:pPr>
      <w:ind w:left="720"/>
      <w:contextualSpacing/>
    </w:pPr>
  </w:style>
  <w:style w:type="character" w:customStyle="1" w:styleId="markedcontent">
    <w:name w:val="markedcontent"/>
    <w:basedOn w:val="DefaultParagraphFont"/>
    <w:qFormat/>
    <w:rsid w:val="00255FE1"/>
    <w:rPr>
      <w:rFonts w:cs="Times New Roman"/>
    </w:rPr>
  </w:style>
  <w:style w:type="paragraph" w:styleId="NoSpacing">
    <w:name w:val="No Spacing"/>
    <w:basedOn w:val="Normal"/>
    <w:uiPriority w:val="1"/>
    <w:qFormat/>
    <w:rsid w:val="00BC75E2"/>
    <w:pPr>
      <w:spacing w:line="288" w:lineRule="auto"/>
      <w:ind w:left="2160"/>
    </w:pPr>
    <w:rPr>
      <w:rFonts w:ascii="Calibri" w:eastAsia="Calibri" w:hAnsi="Calibri" w:cs="Times New Roman"/>
      <w:color w:val="5A5A5A"/>
      <w:sz w:val="20"/>
      <w:szCs w:val="20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2025-05-21T07:30:00Z</cp:lastPrinted>
  <dcterms:created xsi:type="dcterms:W3CDTF">2025-05-21T09:25:00Z</dcterms:created>
  <dcterms:modified xsi:type="dcterms:W3CDTF">2025-05-21T09:25:00Z</dcterms:modified>
</cp:coreProperties>
</file>