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CC14C2" w:rsidRDefault="00262333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501-33</w:t>
      </w:r>
      <w:r w:rsidR="00CC14C2">
        <w:rPr>
          <w:rFonts w:ascii="Arial" w:hAnsi="Arial" w:cs="Arial"/>
          <w:color w:val="auto"/>
          <w:sz w:val="22"/>
          <w:szCs w:val="22"/>
        </w:rPr>
        <w:t>/2019-IV/05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 w:rsidR="00262333">
        <w:rPr>
          <w:rFonts w:ascii="Arial" w:hAnsi="Arial" w:cs="Arial"/>
          <w:color w:val="auto"/>
          <w:sz w:val="22"/>
          <w:szCs w:val="22"/>
        </w:rPr>
        <w:t>: 3.10</w:t>
      </w:r>
      <w:r>
        <w:rPr>
          <w:rFonts w:ascii="Arial" w:hAnsi="Arial" w:cs="Arial"/>
          <w:color w:val="auto"/>
          <w:sz w:val="22"/>
          <w:szCs w:val="22"/>
        </w:rPr>
        <w:t xml:space="preserve">.2019.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ВРБАС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CC14C2" w:rsidRDefault="00CC14C2" w:rsidP="00CC14C2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о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Pr="00652C2A" w:rsidRDefault="00CC14C2" w:rsidP="00652C2A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“VIP MOBILE”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d.o.o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из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Београда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Милутина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Миланковића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1ж</w:t>
      </w:r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Постављање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радио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базне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станице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„НС2111_03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НС_Врбас_Витал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локацији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Врбасу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1,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катастарској</w:t>
      </w:r>
      <w:proofErr w:type="spellEnd"/>
      <w:r w:rsidR="00262333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62333" w:rsidRPr="00652C2A">
        <w:rPr>
          <w:rFonts w:ascii="Arial" w:hAnsi="Arial" w:cs="Arial"/>
          <w:color w:val="auto"/>
          <w:sz w:val="22"/>
          <w:szCs w:val="22"/>
        </w:rPr>
        <w:t>п</w:t>
      </w:r>
      <w:r w:rsidR="00652C2A" w:rsidRPr="00652C2A">
        <w:rPr>
          <w:rFonts w:ascii="Arial" w:hAnsi="Arial" w:cs="Arial"/>
          <w:color w:val="auto"/>
          <w:sz w:val="22"/>
          <w:szCs w:val="22"/>
        </w:rPr>
        <w:t>арцели</w:t>
      </w:r>
      <w:proofErr w:type="spellEnd"/>
      <w:r w:rsidR="00652C2A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52C2A" w:rsidRPr="00652C2A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="00652C2A" w:rsidRPr="00652C2A">
        <w:rPr>
          <w:rFonts w:ascii="Arial" w:hAnsi="Arial" w:cs="Arial"/>
          <w:color w:val="auto"/>
          <w:sz w:val="22"/>
          <w:szCs w:val="22"/>
        </w:rPr>
        <w:t xml:space="preserve"> 5254 </w:t>
      </w:r>
      <w:proofErr w:type="spellStart"/>
      <w:r w:rsidR="00652C2A" w:rsidRPr="00652C2A">
        <w:rPr>
          <w:rFonts w:ascii="Arial" w:hAnsi="Arial" w:cs="Arial"/>
          <w:color w:val="auto"/>
          <w:sz w:val="22"/>
          <w:szCs w:val="22"/>
        </w:rPr>
        <w:t>к.о</w:t>
      </w:r>
      <w:proofErr w:type="spellEnd"/>
      <w:r w:rsidR="00652C2A" w:rsidRPr="00652C2A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652C2A" w:rsidRPr="00652C2A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="00652C2A" w:rsidRPr="00652C2A">
        <w:rPr>
          <w:rFonts w:ascii="Arial" w:hAnsi="Arial" w:cs="Arial"/>
          <w:color w:val="auto"/>
          <w:sz w:val="22"/>
          <w:szCs w:val="22"/>
        </w:rPr>
        <w:t>, GSM900/DCS1800/UMT2100/LTE800/LTE1800</w:t>
      </w:r>
      <w:r w:rsidR="00652C2A">
        <w:rPr>
          <w:rFonts w:ascii="Arial" w:hAnsi="Arial" w:cs="Arial"/>
          <w:color w:val="auto"/>
          <w:sz w:val="22"/>
          <w:szCs w:val="22"/>
          <w:lang/>
        </w:rPr>
        <w:t>,</w:t>
      </w:r>
      <w:r w:rsidR="00652C2A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52C2A" w:rsidRPr="00652C2A">
        <w:rPr>
          <w:rFonts w:ascii="Arial" w:hAnsi="Arial" w:cs="Arial"/>
          <w:color w:val="auto"/>
          <w:sz w:val="22"/>
          <w:szCs w:val="22"/>
        </w:rPr>
        <w:t>мреже</w:t>
      </w:r>
      <w:proofErr w:type="spellEnd"/>
      <w:r w:rsidR="00652C2A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52C2A" w:rsidRPr="00652C2A">
        <w:rPr>
          <w:rFonts w:ascii="Arial" w:hAnsi="Arial" w:cs="Arial"/>
          <w:color w:val="auto"/>
          <w:sz w:val="22"/>
          <w:szCs w:val="22"/>
        </w:rPr>
        <w:t>јавних</w:t>
      </w:r>
      <w:proofErr w:type="spellEnd"/>
      <w:r w:rsidR="00652C2A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52C2A" w:rsidRPr="00652C2A">
        <w:rPr>
          <w:rFonts w:ascii="Arial" w:hAnsi="Arial" w:cs="Arial"/>
          <w:color w:val="auto"/>
          <w:sz w:val="22"/>
          <w:szCs w:val="22"/>
        </w:rPr>
        <w:t>мобилних</w:t>
      </w:r>
      <w:proofErr w:type="spellEnd"/>
      <w:r w:rsidR="00652C2A"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52C2A" w:rsidRPr="00652C2A">
        <w:rPr>
          <w:rFonts w:ascii="Arial" w:hAnsi="Arial" w:cs="Arial"/>
          <w:color w:val="auto"/>
          <w:sz w:val="22"/>
          <w:szCs w:val="22"/>
        </w:rPr>
        <w:t>телекомуникација</w:t>
      </w:r>
      <w:proofErr w:type="spellEnd"/>
      <w:r w:rsidR="00652C2A" w:rsidRPr="00652C2A">
        <w:rPr>
          <w:rFonts w:ascii="Arial" w:hAnsi="Arial" w:cs="Arial"/>
          <w:color w:val="auto"/>
          <w:sz w:val="22"/>
          <w:szCs w:val="22"/>
        </w:rPr>
        <w:t>.</w:t>
      </w: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дневном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652C2A" w:rsidRDefault="00652C2A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CC14C2" w:rsidRDefault="00CC14C2" w:rsidP="00CC14C2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Pr="005F2B7B" w:rsidRDefault="00CC14C2" w:rsidP="00CC14C2">
      <w:pPr>
        <w:rPr>
          <w:rFonts w:ascii="Arial" w:hAnsi="Arial" w:cs="Arial"/>
        </w:rPr>
      </w:pPr>
    </w:p>
    <w:p w:rsidR="00CC14C2" w:rsidRPr="00F76048" w:rsidRDefault="00CC14C2" w:rsidP="00CC14C2"/>
    <w:p w:rsidR="00792A09" w:rsidRPr="00CC14C2" w:rsidRDefault="00652C2A">
      <w:pPr>
        <w:rPr>
          <w:rFonts w:ascii="Arial" w:hAnsi="Arial" w:cs="Arial"/>
          <w:sz w:val="22"/>
          <w:szCs w:val="22"/>
        </w:rPr>
      </w:pPr>
    </w:p>
    <w:sectPr w:rsidR="00792A09" w:rsidRPr="00CC14C2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CC14C2"/>
    <w:rsid w:val="00190778"/>
    <w:rsid w:val="00262333"/>
    <w:rsid w:val="003179FA"/>
    <w:rsid w:val="003A23FC"/>
    <w:rsid w:val="00652C2A"/>
    <w:rsid w:val="00664F10"/>
    <w:rsid w:val="0080227C"/>
    <w:rsid w:val="00AC4454"/>
    <w:rsid w:val="00CC14C2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C2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1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2</cp:revision>
  <cp:lastPrinted>2019-10-03T11:36:00Z</cp:lastPrinted>
  <dcterms:created xsi:type="dcterms:W3CDTF">2019-10-03T11:38:00Z</dcterms:created>
  <dcterms:modified xsi:type="dcterms:W3CDTF">2019-10-03T11:38:00Z</dcterms:modified>
</cp:coreProperties>
</file>